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41E2" w14:textId="77777777" w:rsidR="00A6133A" w:rsidRDefault="00A6133A" w:rsidP="009179A8">
      <w:pPr>
        <w:jc w:val="center"/>
        <w:rPr>
          <w:rFonts w:cstheme="minorHAnsi"/>
          <w:b/>
          <w:bCs/>
          <w:sz w:val="32"/>
          <w:szCs w:val="32"/>
        </w:rPr>
      </w:pPr>
    </w:p>
    <w:p w14:paraId="2239E73A" w14:textId="70268DB5" w:rsidR="009179A8" w:rsidRPr="0034706A" w:rsidRDefault="009179A8" w:rsidP="009179A8">
      <w:pPr>
        <w:jc w:val="center"/>
        <w:rPr>
          <w:rFonts w:cstheme="minorHAnsi"/>
          <w:b/>
          <w:bCs/>
          <w:sz w:val="32"/>
          <w:szCs w:val="32"/>
        </w:rPr>
      </w:pPr>
      <w:r w:rsidRPr="0034706A">
        <w:rPr>
          <w:rFonts w:cstheme="minorHAnsi"/>
          <w:b/>
          <w:bCs/>
          <w:sz w:val="32"/>
          <w:szCs w:val="32"/>
        </w:rPr>
        <w:t>NOTE INTRODUCTIVE</w:t>
      </w:r>
    </w:p>
    <w:p w14:paraId="7B1695EB" w14:textId="77777777" w:rsidR="009179A8" w:rsidRPr="003608CD" w:rsidRDefault="009179A8" w:rsidP="00EF02C1">
      <w:pPr>
        <w:rPr>
          <w:rFonts w:cstheme="minorHAnsi"/>
          <w:b/>
          <w:bCs/>
          <w:sz w:val="20"/>
          <w:szCs w:val="20"/>
        </w:rPr>
      </w:pPr>
    </w:p>
    <w:p w14:paraId="5B9BDC58" w14:textId="1B16EC15" w:rsidR="00CA19B3" w:rsidRPr="00D42D1F" w:rsidRDefault="00CA19B3" w:rsidP="00CA19B3">
      <w:pPr>
        <w:jc w:val="both"/>
      </w:pPr>
      <w:r>
        <w:t xml:space="preserve">Conformément aux dispositions du code monétaire et financier, l’exercice de l’activité </w:t>
      </w:r>
      <w:r w:rsidRPr="00D42D1F">
        <w:t>d’intermédiation en opérations de banque et en services de paiement</w:t>
      </w:r>
      <w:r>
        <w:t xml:space="preserve"> nécessite de respecter plusieurs conditions et notamment </w:t>
      </w:r>
      <w:r w:rsidR="00EA5CF3">
        <w:t>la</w:t>
      </w:r>
      <w:r>
        <w:t xml:space="preserve"> </w:t>
      </w:r>
      <w:r w:rsidRPr="00FA359F">
        <w:rPr>
          <w:b/>
          <w:bCs/>
        </w:rPr>
        <w:t>capacité professionnelle</w:t>
      </w:r>
      <w:r>
        <w:t>.</w:t>
      </w:r>
    </w:p>
    <w:p w14:paraId="5C485338" w14:textId="4A6C90B6" w:rsidR="001C2D82" w:rsidRDefault="00CA19B3" w:rsidP="001C2D82">
      <w:pPr>
        <w:jc w:val="both"/>
      </w:pPr>
      <w:r>
        <w:t xml:space="preserve">Le </w:t>
      </w:r>
      <w:r w:rsidR="005B0B23">
        <w:t>niveau de compétence professionnelle</w:t>
      </w:r>
      <w:r w:rsidR="008F01C2">
        <w:t xml:space="preserve"> requis varie en fonction de la catégorie </w:t>
      </w:r>
      <w:r w:rsidR="003608CD">
        <w:t xml:space="preserve">d’intermédiaire </w:t>
      </w:r>
      <w:r w:rsidR="008F01C2">
        <w:t>(COBSP/MIOBSP) et de la pratique de l’intermédiation comme activité principale ou complémentaire</w:t>
      </w:r>
      <w:r w:rsidR="001C2D82">
        <w:t xml:space="preserve">. </w:t>
      </w:r>
    </w:p>
    <w:p w14:paraId="29801F4D" w14:textId="1402156E" w:rsidR="00FC6E93" w:rsidRDefault="001C2D82" w:rsidP="001C2D82">
      <w:pPr>
        <w:jc w:val="both"/>
        <w:rPr>
          <w:b/>
          <w:bCs/>
        </w:rPr>
      </w:pPr>
      <w:r>
        <w:t>En vertu des disposition</w:t>
      </w:r>
      <w:r w:rsidR="00B36BA9">
        <w:t>s</w:t>
      </w:r>
      <w:r>
        <w:t xml:space="preserve"> de l’article R. 519-15 </w:t>
      </w:r>
      <w:r w:rsidR="001E5AA4">
        <w:t>du Code monétaire et financier</w:t>
      </w:r>
      <w:r>
        <w:t xml:space="preserve">, </w:t>
      </w:r>
      <w:r w:rsidR="001E5AA4" w:rsidRPr="0002557E">
        <w:rPr>
          <w:b/>
          <w:bCs/>
        </w:rPr>
        <w:t xml:space="preserve">le niveau de compétence professionnelle </w:t>
      </w:r>
      <w:r w:rsidR="004859F3" w:rsidRPr="0002557E">
        <w:rPr>
          <w:b/>
          <w:bCs/>
        </w:rPr>
        <w:t xml:space="preserve">requis </w:t>
      </w:r>
      <w:r w:rsidR="00CC319A" w:rsidRPr="0002557E">
        <w:rPr>
          <w:b/>
          <w:bCs/>
        </w:rPr>
        <w:t xml:space="preserve">doit être </w:t>
      </w:r>
      <w:r w:rsidR="00F04480" w:rsidRPr="0002557E">
        <w:rPr>
          <w:b/>
          <w:bCs/>
        </w:rPr>
        <w:t xml:space="preserve">vérifié </w:t>
      </w:r>
      <w:r w:rsidR="00610899" w:rsidRPr="0002557E">
        <w:rPr>
          <w:b/>
          <w:bCs/>
        </w:rPr>
        <w:t>par l’employeur</w:t>
      </w:r>
      <w:r w:rsidR="00FC6E93">
        <w:rPr>
          <w:b/>
          <w:bCs/>
        </w:rPr>
        <w:t xml:space="preserve"> : </w:t>
      </w:r>
    </w:p>
    <w:p w14:paraId="56538E03" w14:textId="77777777" w:rsidR="00FC6E93" w:rsidRDefault="00610899" w:rsidP="00FC6E93">
      <w:pPr>
        <w:pStyle w:val="Paragraphedeliste"/>
        <w:numPr>
          <w:ilvl w:val="0"/>
          <w:numId w:val="5"/>
        </w:numPr>
        <w:jc w:val="both"/>
        <w:rPr>
          <w:b/>
          <w:bCs/>
        </w:rPr>
      </w:pPr>
      <w:r w:rsidRPr="00FC6E93">
        <w:rPr>
          <w:b/>
          <w:bCs/>
        </w:rPr>
        <w:t>avant la réalisation de tout acte d’intermédiation</w:t>
      </w:r>
      <w:r w:rsidR="001C2D82" w:rsidRPr="00FC6E93">
        <w:rPr>
          <w:b/>
          <w:bCs/>
        </w:rPr>
        <w:t xml:space="preserve"> </w:t>
      </w:r>
    </w:p>
    <w:p w14:paraId="52531DCB" w14:textId="77777777" w:rsidR="00FC6E93" w:rsidRPr="00FC6E93" w:rsidRDefault="001C2D82" w:rsidP="00FC6E93">
      <w:pPr>
        <w:ind w:left="360"/>
        <w:jc w:val="both"/>
        <w:rPr>
          <w:b/>
          <w:bCs/>
        </w:rPr>
      </w:pPr>
      <w:r w:rsidRPr="00FC6E93">
        <w:rPr>
          <w:b/>
          <w:bCs/>
        </w:rPr>
        <w:t xml:space="preserve">ou </w:t>
      </w:r>
    </w:p>
    <w:p w14:paraId="1BC2C80F" w14:textId="5E7BE6D3" w:rsidR="001C2D82" w:rsidRDefault="001C2D82" w:rsidP="00FC6E93">
      <w:pPr>
        <w:pStyle w:val="Paragraphedeliste"/>
        <w:numPr>
          <w:ilvl w:val="0"/>
          <w:numId w:val="5"/>
        </w:numPr>
        <w:jc w:val="both"/>
        <w:rPr>
          <w:b/>
          <w:bCs/>
        </w:rPr>
      </w:pPr>
      <w:r w:rsidRPr="00FC6E93">
        <w:rPr>
          <w:b/>
          <w:bCs/>
        </w:rPr>
        <w:t xml:space="preserve">dans les 6 mois de la prise de poste </w:t>
      </w:r>
      <w:r w:rsidR="00FC6E93" w:rsidRPr="00690C6A">
        <w:rPr>
          <w:b/>
          <w:bCs/>
          <w:u w:val="single"/>
        </w:rPr>
        <w:t>sous réserve</w:t>
      </w:r>
      <w:r w:rsidRPr="00FC6E93">
        <w:rPr>
          <w:b/>
          <w:bCs/>
        </w:rPr>
        <w:t xml:space="preserve"> que le salarié concerné occupe un poste « </w:t>
      </w:r>
      <w:r w:rsidRPr="0083418C">
        <w:rPr>
          <w:b/>
          <w:bCs/>
          <w:i/>
          <w:iCs/>
        </w:rPr>
        <w:t>adapté</w:t>
      </w:r>
      <w:r w:rsidRPr="00FC6E93">
        <w:rPr>
          <w:b/>
          <w:bCs/>
        </w:rPr>
        <w:t xml:space="preserve"> » et qu’il exerce son activité sous la responsabilité d’un membre du personnel qui satisfait à cette condition de capacité professionnelle. </w:t>
      </w:r>
    </w:p>
    <w:p w14:paraId="56CBAAD3" w14:textId="77777777" w:rsidR="00FC6E93" w:rsidRDefault="00FC6E93" w:rsidP="00FC6E93">
      <w:pPr>
        <w:pStyle w:val="Paragraphedeliste"/>
        <w:jc w:val="both"/>
        <w:rPr>
          <w:b/>
          <w:bCs/>
        </w:rPr>
      </w:pPr>
    </w:p>
    <w:p w14:paraId="2252988D" w14:textId="7D0824C1" w:rsidR="00EF02C1" w:rsidRPr="00FD48C3" w:rsidRDefault="00FC6E93" w:rsidP="00AF1519">
      <w:pPr>
        <w:pStyle w:val="Paragraphedeliste"/>
        <w:jc w:val="both"/>
      </w:pPr>
      <w:r w:rsidRPr="00CD0148">
        <w:t xml:space="preserve">Dans cette dernière </w:t>
      </w:r>
      <w:r w:rsidR="00CD0148" w:rsidRPr="00CD0148">
        <w:t xml:space="preserve">hypothèse, </w:t>
      </w:r>
      <w:r w:rsidR="00EF02C1" w:rsidRPr="0034706A">
        <w:rPr>
          <w:rStyle w:val="normaltextrun"/>
          <w:rFonts w:cstheme="minorHAnsi"/>
        </w:rPr>
        <w:t xml:space="preserve">nous invitons le responsable </w:t>
      </w:r>
      <w:r w:rsidR="00862EF6">
        <w:rPr>
          <w:rStyle w:val="normaltextrun"/>
          <w:rFonts w:cstheme="minorHAnsi"/>
        </w:rPr>
        <w:t>RH</w:t>
      </w:r>
      <w:r w:rsidR="00EF02C1" w:rsidRPr="0034706A">
        <w:rPr>
          <w:rStyle w:val="normaltextrun"/>
          <w:rFonts w:cstheme="minorHAnsi"/>
        </w:rPr>
        <w:t xml:space="preserve"> ou le gérant de la société à compléter la présente déclaration sur l’honneur attestant</w:t>
      </w:r>
      <w:r w:rsidR="00476DED">
        <w:rPr>
          <w:rStyle w:val="normaltextrun"/>
          <w:rFonts w:cstheme="minorHAnsi"/>
        </w:rPr>
        <w:t xml:space="preserve"> </w:t>
      </w:r>
      <w:r w:rsidR="00AF1519">
        <w:rPr>
          <w:rStyle w:val="normaltextrun"/>
          <w:rFonts w:cstheme="minorHAnsi"/>
        </w:rPr>
        <w:t xml:space="preserve">de l’occupation, par le collaborateur concerné, d’un poste adapté sous la responsabilité d’un membre du personnel satisfaisant à la condition de capacité professionnelle. </w:t>
      </w:r>
    </w:p>
    <w:p w14:paraId="790FE288" w14:textId="27328F5E" w:rsidR="009179A8" w:rsidRPr="00D11B23" w:rsidRDefault="00EF02C1" w:rsidP="00D11B23">
      <w:pPr>
        <w:pStyle w:val="paragraph"/>
        <w:spacing w:before="0" w:beforeAutospacing="0" w:after="0" w:afterAutospacing="0"/>
        <w:jc w:val="both"/>
        <w:textAlignment w:val="baseline"/>
        <w:rPr>
          <w:rFonts w:asciiTheme="minorHAnsi" w:hAnsiTheme="minorHAnsi" w:cstheme="minorHAnsi"/>
          <w:sz w:val="18"/>
          <w:szCs w:val="18"/>
        </w:rPr>
      </w:pPr>
      <w:r w:rsidRPr="0034706A">
        <w:rPr>
          <w:rStyle w:val="eop"/>
          <w:rFonts w:asciiTheme="minorHAnsi" w:hAnsiTheme="minorHAnsi" w:cstheme="minorHAnsi"/>
          <w:sz w:val="22"/>
          <w:szCs w:val="22"/>
        </w:rPr>
        <w:t> </w:t>
      </w:r>
    </w:p>
    <w:p w14:paraId="65527CB7" w14:textId="77777777" w:rsidR="009179A8" w:rsidRPr="0034706A" w:rsidRDefault="009179A8" w:rsidP="00EF02C1">
      <w:pPr>
        <w:rPr>
          <w:rFonts w:cstheme="minorHAnsi"/>
          <w:b/>
          <w:bCs/>
          <w:sz w:val="32"/>
          <w:szCs w:val="32"/>
        </w:rPr>
      </w:pPr>
    </w:p>
    <w:tbl>
      <w:tblPr>
        <w:tblStyle w:val="Grilledutableau"/>
        <w:tblW w:w="0" w:type="auto"/>
        <w:tblLook w:val="04A0" w:firstRow="1" w:lastRow="0" w:firstColumn="1" w:lastColumn="0" w:noHBand="0" w:noVBand="1"/>
      </w:tblPr>
      <w:tblGrid>
        <w:gridCol w:w="9016"/>
      </w:tblGrid>
      <w:tr w:rsidR="00EF02C1" w:rsidRPr="0034706A" w14:paraId="68209DB9" w14:textId="77777777" w:rsidTr="00EF02C1">
        <w:tc>
          <w:tcPr>
            <w:tcW w:w="9016" w:type="dxa"/>
          </w:tcPr>
          <w:p w14:paraId="55D88E47" w14:textId="77777777" w:rsidR="00B31D72" w:rsidRPr="00B31D72" w:rsidRDefault="00B31D72" w:rsidP="00EF02C1">
            <w:pPr>
              <w:pStyle w:val="paragraph"/>
              <w:spacing w:before="0" w:beforeAutospacing="0" w:after="0" w:afterAutospacing="0"/>
              <w:jc w:val="both"/>
              <w:textAlignment w:val="baseline"/>
              <w:rPr>
                <w:rStyle w:val="normaltextrun"/>
                <w:rFonts w:asciiTheme="minorHAnsi" w:hAnsiTheme="minorHAnsi" w:cstheme="minorHAnsi"/>
                <w:sz w:val="10"/>
                <w:szCs w:val="10"/>
              </w:rPr>
            </w:pPr>
          </w:p>
          <w:p w14:paraId="660F0C10" w14:textId="1FBE3940" w:rsidR="00B01D9D" w:rsidRPr="00930EC4" w:rsidRDefault="00EF02C1" w:rsidP="00B01D9D">
            <w:pPr>
              <w:pStyle w:val="paragraph"/>
              <w:spacing w:before="0" w:beforeAutospacing="0" w:after="0" w:afterAutospacing="0"/>
              <w:jc w:val="both"/>
              <w:textAlignment w:val="baseline"/>
              <w:rPr>
                <w:rFonts w:asciiTheme="minorHAnsi" w:hAnsiTheme="minorHAnsi" w:cstheme="minorHAnsi"/>
                <w:sz w:val="22"/>
                <w:szCs w:val="22"/>
              </w:rPr>
            </w:pPr>
            <w:r w:rsidRPr="00B01D9D">
              <w:rPr>
                <w:rFonts w:asciiTheme="minorHAnsi" w:eastAsiaTheme="minorHAnsi" w:hAnsiTheme="minorHAnsi" w:cstheme="minorBidi"/>
                <w:sz w:val="22"/>
                <w:szCs w:val="22"/>
                <w:lang w:eastAsia="en-US"/>
              </w:rPr>
              <w:t xml:space="preserve">ENDYA vous invite </w:t>
            </w:r>
            <w:r w:rsidR="00AB02D1" w:rsidRPr="00B01D9D">
              <w:rPr>
                <w:rFonts w:asciiTheme="minorHAnsi" w:eastAsiaTheme="minorHAnsi" w:hAnsiTheme="minorHAnsi" w:cstheme="minorBidi"/>
                <w:sz w:val="22"/>
                <w:szCs w:val="22"/>
                <w:lang w:eastAsia="en-US"/>
              </w:rPr>
              <w:t>vous invite à consulter le guide « </w:t>
            </w:r>
            <w:r w:rsidR="00AB02D1" w:rsidRPr="00CC3B8C">
              <w:rPr>
                <w:rFonts w:asciiTheme="minorHAnsi" w:eastAsiaTheme="minorHAnsi" w:hAnsiTheme="minorHAnsi" w:cstheme="minorBidi"/>
                <w:i/>
                <w:iCs/>
                <w:sz w:val="22"/>
                <w:szCs w:val="22"/>
                <w:lang w:eastAsia="en-US"/>
              </w:rPr>
              <w:t>Capacité professionnelle</w:t>
            </w:r>
            <w:r w:rsidR="00AB02D1" w:rsidRPr="00B01D9D">
              <w:rPr>
                <w:rFonts w:asciiTheme="minorHAnsi" w:eastAsiaTheme="minorHAnsi" w:hAnsiTheme="minorHAnsi" w:cstheme="minorBidi"/>
                <w:sz w:val="22"/>
                <w:szCs w:val="22"/>
                <w:lang w:eastAsia="en-US"/>
              </w:rPr>
              <w:t> » accessible depuis</w:t>
            </w:r>
            <w:r w:rsidR="00B01D9D" w:rsidRPr="00832D61">
              <w:rPr>
                <w:rFonts w:asciiTheme="minorHAnsi" w:eastAsiaTheme="minorHAnsi" w:hAnsiTheme="minorHAnsi" w:cstheme="minorBidi"/>
                <w:sz w:val="22"/>
                <w:szCs w:val="22"/>
                <w:lang w:eastAsia="en-US"/>
              </w:rPr>
              <w:t xml:space="preserve"> votre</w:t>
            </w:r>
            <w:r w:rsidR="00B01D9D">
              <w:t xml:space="preserve"> </w:t>
            </w:r>
            <w:hyperlink r:id="rId10" w:history="1">
              <w:r w:rsidR="00B01D9D" w:rsidRPr="00930EC4">
                <w:rPr>
                  <w:rStyle w:val="Lienhypertexte"/>
                  <w:rFonts w:asciiTheme="minorHAnsi" w:hAnsiTheme="minorHAnsi" w:cstheme="minorHAnsi"/>
                  <w:sz w:val="22"/>
                  <w:szCs w:val="22"/>
                </w:rPr>
                <w:t>espace adhérent</w:t>
              </w:r>
            </w:hyperlink>
            <w:r w:rsidR="00B01D9D" w:rsidRPr="00930EC4">
              <w:rPr>
                <w:rStyle w:val="normaltextrun"/>
                <w:rFonts w:asciiTheme="minorHAnsi" w:hAnsiTheme="minorHAnsi" w:cstheme="minorHAnsi"/>
                <w:sz w:val="22"/>
                <w:szCs w:val="22"/>
              </w:rPr>
              <w:t>.</w:t>
            </w:r>
          </w:p>
          <w:p w14:paraId="26082113" w14:textId="6A4E9EA5" w:rsidR="00AB02D1" w:rsidRDefault="00AB02D1" w:rsidP="00AB02D1">
            <w:pPr>
              <w:jc w:val="both"/>
            </w:pPr>
          </w:p>
          <w:p w14:paraId="3CE318E9" w14:textId="1B1A6902" w:rsidR="00AB02D1" w:rsidRPr="00B01D9D" w:rsidRDefault="00AB02D1" w:rsidP="00AB02D1">
            <w:pPr>
              <w:jc w:val="both"/>
              <w:rPr>
                <w:b/>
                <w:bCs/>
              </w:rPr>
            </w:pPr>
            <w:r w:rsidRPr="00B01D9D">
              <w:rPr>
                <w:b/>
                <w:bCs/>
              </w:rPr>
              <w:t xml:space="preserve">Veuillez noter que la présente déclaration sur l’honneur est à reproduire sur papier entête de la société et doit être signée par le responsable </w:t>
            </w:r>
            <w:r w:rsidR="00862EF6" w:rsidRPr="00B01D9D">
              <w:rPr>
                <w:b/>
                <w:bCs/>
              </w:rPr>
              <w:t>RH</w:t>
            </w:r>
            <w:r w:rsidRPr="00B01D9D">
              <w:rPr>
                <w:b/>
                <w:bCs/>
              </w:rPr>
              <w:t xml:space="preserve"> ou le gérant de la société.</w:t>
            </w:r>
          </w:p>
          <w:p w14:paraId="26FD8D40" w14:textId="6F3F75F6" w:rsidR="00B31D72" w:rsidRPr="00B31D72" w:rsidRDefault="00B31D72" w:rsidP="00EF02C1">
            <w:pPr>
              <w:pStyle w:val="paragraph"/>
              <w:spacing w:before="0" w:beforeAutospacing="0" w:after="0" w:afterAutospacing="0"/>
              <w:jc w:val="both"/>
              <w:textAlignment w:val="baseline"/>
              <w:rPr>
                <w:rFonts w:asciiTheme="minorHAnsi" w:hAnsiTheme="minorHAnsi" w:cstheme="minorHAnsi"/>
                <w:sz w:val="10"/>
                <w:szCs w:val="10"/>
              </w:rPr>
            </w:pPr>
          </w:p>
        </w:tc>
      </w:tr>
    </w:tbl>
    <w:p w14:paraId="3B092021" w14:textId="77777777" w:rsidR="00D11B23" w:rsidRDefault="00D11B23" w:rsidP="009179A8">
      <w:pPr>
        <w:jc w:val="center"/>
        <w:rPr>
          <w:rFonts w:cstheme="minorHAnsi"/>
          <w:b/>
          <w:bCs/>
          <w:sz w:val="32"/>
          <w:szCs w:val="32"/>
        </w:rPr>
      </w:pPr>
    </w:p>
    <w:p w14:paraId="0D753FD6" w14:textId="77777777" w:rsidR="00D11B23" w:rsidRDefault="00D11B23">
      <w:pPr>
        <w:rPr>
          <w:rFonts w:cstheme="minorHAnsi"/>
          <w:b/>
          <w:bCs/>
          <w:sz w:val="32"/>
          <w:szCs w:val="32"/>
        </w:rPr>
      </w:pPr>
      <w:r>
        <w:rPr>
          <w:rFonts w:cstheme="minorHAnsi"/>
          <w:b/>
          <w:bCs/>
          <w:sz w:val="32"/>
          <w:szCs w:val="32"/>
        </w:rPr>
        <w:br w:type="page"/>
      </w:r>
    </w:p>
    <w:p w14:paraId="4153DE30" w14:textId="39A0BB16" w:rsidR="000D3713" w:rsidRPr="0034706A" w:rsidRDefault="00CA0B9B" w:rsidP="006A68E6">
      <w:pPr>
        <w:spacing w:line="240" w:lineRule="auto"/>
        <w:jc w:val="center"/>
        <w:rPr>
          <w:rFonts w:cstheme="minorHAnsi"/>
          <w:b/>
          <w:bCs/>
          <w:sz w:val="32"/>
          <w:szCs w:val="32"/>
        </w:rPr>
      </w:pPr>
      <w:r w:rsidRPr="0032789F">
        <w:rPr>
          <w:rFonts w:cstheme="minorHAnsi"/>
          <w:b/>
          <w:bCs/>
          <w:sz w:val="32"/>
          <w:szCs w:val="32"/>
        </w:rPr>
        <w:lastRenderedPageBreak/>
        <w:t>D</w:t>
      </w:r>
      <w:r w:rsidR="000D3713" w:rsidRPr="0032789F">
        <w:rPr>
          <w:rFonts w:cstheme="minorHAnsi"/>
          <w:b/>
          <w:bCs/>
          <w:sz w:val="32"/>
          <w:szCs w:val="32"/>
        </w:rPr>
        <w:t>É</w:t>
      </w:r>
      <w:r w:rsidRPr="0032789F">
        <w:rPr>
          <w:rFonts w:cstheme="minorHAnsi"/>
          <w:b/>
          <w:bCs/>
          <w:sz w:val="32"/>
          <w:szCs w:val="32"/>
        </w:rPr>
        <w:t xml:space="preserve">CLARATION SUR L’HONNEUR </w:t>
      </w:r>
      <w:r w:rsidR="00305B30" w:rsidRPr="0032789F">
        <w:rPr>
          <w:rFonts w:cstheme="minorHAnsi"/>
          <w:b/>
          <w:bCs/>
          <w:sz w:val="32"/>
          <w:szCs w:val="32"/>
        </w:rPr>
        <w:t xml:space="preserve">ATTESTANT </w:t>
      </w:r>
      <w:r w:rsidR="00394ED2" w:rsidRPr="0032789F">
        <w:rPr>
          <w:rFonts w:cstheme="minorHAnsi"/>
          <w:b/>
          <w:bCs/>
          <w:sz w:val="32"/>
          <w:szCs w:val="32"/>
        </w:rPr>
        <w:t xml:space="preserve">DE L’OCCUPATION D’UN POSTE ADAPTÉ </w:t>
      </w:r>
      <w:r w:rsidR="00C843D0" w:rsidRPr="0032789F">
        <w:rPr>
          <w:rFonts w:cstheme="minorHAnsi"/>
          <w:b/>
          <w:bCs/>
          <w:sz w:val="32"/>
          <w:szCs w:val="32"/>
        </w:rPr>
        <w:t>SOUS LA RESPONSABILITÉ D’UN MEMBRE DU PERSONNEL DE NIVEAU I IOBSP</w:t>
      </w:r>
    </w:p>
    <w:p w14:paraId="534BAFBB" w14:textId="39B39D56" w:rsidR="000D3713" w:rsidRPr="0034706A" w:rsidRDefault="000D3713" w:rsidP="00627570">
      <w:pPr>
        <w:spacing w:line="240" w:lineRule="auto"/>
        <w:jc w:val="center"/>
        <w:rPr>
          <w:rFonts w:cstheme="minorHAnsi"/>
        </w:rPr>
      </w:pPr>
      <w:r w:rsidRPr="0034706A">
        <w:rPr>
          <w:rFonts w:cstheme="minorHAnsi"/>
        </w:rPr>
        <w:t>Article R.519-15 du Code monétaire et financier</w:t>
      </w:r>
    </w:p>
    <w:p w14:paraId="2A2E7DFE" w14:textId="77777777" w:rsidR="009A3EF8" w:rsidRPr="00382966" w:rsidRDefault="009A3EF8" w:rsidP="009A3EF8">
      <w:pPr>
        <w:spacing w:after="0" w:line="276" w:lineRule="auto"/>
        <w:jc w:val="both"/>
        <w:rPr>
          <w:b/>
          <w:bCs/>
        </w:rPr>
      </w:pPr>
      <w:r w:rsidRPr="00382966">
        <w:rPr>
          <w:b/>
          <w:bCs/>
        </w:rPr>
        <w:t xml:space="preserve">Je soussigné(e) : </w:t>
      </w:r>
    </w:p>
    <w:p w14:paraId="54A439F0" w14:textId="77777777" w:rsidR="009A3EF8" w:rsidRDefault="009A3EF8" w:rsidP="009A3EF8">
      <w:pPr>
        <w:spacing w:after="0" w:line="276" w:lineRule="auto"/>
        <w:jc w:val="both"/>
      </w:pPr>
      <w:r>
        <w:t xml:space="preserve">Nom : </w:t>
      </w:r>
    </w:p>
    <w:p w14:paraId="3B4F7CA9" w14:textId="77777777" w:rsidR="009A3EF8" w:rsidRDefault="009A3EF8" w:rsidP="009A3EF8">
      <w:pPr>
        <w:spacing w:after="0" w:line="276" w:lineRule="auto"/>
        <w:jc w:val="both"/>
      </w:pPr>
      <w:r>
        <w:t xml:space="preserve">Prénom : </w:t>
      </w:r>
    </w:p>
    <w:p w14:paraId="736E3C61" w14:textId="77777777" w:rsidR="009A3EF8" w:rsidRPr="008A0454" w:rsidRDefault="009A3EF8" w:rsidP="009A3EF8">
      <w:pPr>
        <w:spacing w:after="0" w:line="276" w:lineRule="auto"/>
        <w:jc w:val="both"/>
        <w:rPr>
          <w:sz w:val="10"/>
          <w:szCs w:val="10"/>
        </w:rPr>
      </w:pPr>
    </w:p>
    <w:p w14:paraId="670F3F09" w14:textId="77777777" w:rsidR="009A3EF8" w:rsidRDefault="009A3EF8" w:rsidP="006A68E6">
      <w:pPr>
        <w:spacing w:after="0" w:line="276" w:lineRule="auto"/>
        <w:jc w:val="both"/>
      </w:pPr>
      <w:r>
        <w:rPr>
          <w:b/>
          <w:bCs/>
        </w:rPr>
        <w:t>e</w:t>
      </w:r>
      <w:r w:rsidRPr="00382966">
        <w:rPr>
          <w:b/>
          <w:bCs/>
        </w:rPr>
        <w:t>n ma qualité de</w:t>
      </w:r>
      <w:r>
        <w:t xml:space="preserve"> (</w:t>
      </w:r>
      <w:r w:rsidRPr="00354D42">
        <w:rPr>
          <w:i/>
          <w:iCs/>
        </w:rPr>
        <w:t>fonction</w:t>
      </w:r>
      <w:r>
        <w:rPr>
          <w:i/>
          <w:iCs/>
        </w:rPr>
        <w:t xml:space="preserve"> </w:t>
      </w:r>
      <w:r w:rsidRPr="00354D42">
        <w:rPr>
          <w:i/>
          <w:iCs/>
        </w:rPr>
        <w:t>occupée</w:t>
      </w:r>
      <w:r>
        <w:t xml:space="preserve">) : </w:t>
      </w:r>
    </w:p>
    <w:p w14:paraId="3D7FFF75" w14:textId="6A7944A3" w:rsidR="00C228CC" w:rsidRDefault="00C228CC" w:rsidP="006A68E6">
      <w:pPr>
        <w:spacing w:after="0" w:line="276" w:lineRule="auto"/>
        <w:jc w:val="both"/>
      </w:pPr>
      <w:r w:rsidRPr="00C228CC">
        <w:rPr>
          <w:b/>
          <w:bCs/>
        </w:rPr>
        <w:t xml:space="preserve">au sein de </w:t>
      </w:r>
      <w:r>
        <w:t>(</w:t>
      </w:r>
      <w:r w:rsidRPr="00F442B4">
        <w:rPr>
          <w:i/>
          <w:iCs/>
        </w:rPr>
        <w:t>dénomination sociale + SIREN</w:t>
      </w:r>
      <w:r>
        <w:t>) :</w:t>
      </w:r>
    </w:p>
    <w:p w14:paraId="12B0B59A" w14:textId="77777777" w:rsidR="00AA47D4" w:rsidRDefault="00AA47D4" w:rsidP="006A68E6">
      <w:pPr>
        <w:spacing w:after="0" w:line="276" w:lineRule="auto"/>
        <w:jc w:val="both"/>
        <w:rPr>
          <w:b/>
          <w:bCs/>
        </w:rPr>
      </w:pPr>
    </w:p>
    <w:p w14:paraId="1F1036D5" w14:textId="77777777" w:rsidR="00AA47D4" w:rsidRDefault="00CD06B3" w:rsidP="006A68E6">
      <w:pPr>
        <w:spacing w:after="0" w:line="276" w:lineRule="auto"/>
        <w:jc w:val="both"/>
        <w:rPr>
          <w:b/>
          <w:bCs/>
        </w:rPr>
      </w:pPr>
      <w:r w:rsidRPr="00AA47D4">
        <w:rPr>
          <w:u w:val="single"/>
        </w:rPr>
        <w:t>déclare sur l’honneur que</w:t>
      </w:r>
      <w:r w:rsidR="00AA47D4">
        <w:rPr>
          <w:b/>
          <w:bCs/>
        </w:rPr>
        <w:t xml:space="preserve"> : </w:t>
      </w:r>
    </w:p>
    <w:p w14:paraId="4491DCAC" w14:textId="130585C1" w:rsidR="00CD06B3" w:rsidRPr="00CD06B3" w:rsidRDefault="00CD06B3" w:rsidP="006A68E6">
      <w:pPr>
        <w:spacing w:after="0" w:line="276" w:lineRule="auto"/>
        <w:jc w:val="both"/>
      </w:pPr>
      <w:r w:rsidRPr="00CD06B3">
        <w:rPr>
          <w:b/>
          <w:bCs/>
        </w:rPr>
        <w:t xml:space="preserve">Madame/Monsieur </w:t>
      </w:r>
      <w:r w:rsidRPr="00CD06B3">
        <w:t>(</w:t>
      </w:r>
      <w:r w:rsidRPr="00CD06B3">
        <w:rPr>
          <w:i/>
          <w:iCs/>
        </w:rPr>
        <w:t>nom, prénom du collaborateur concerné</w:t>
      </w:r>
      <w:r w:rsidRPr="00CD06B3">
        <w:t>) …………………………………………</w:t>
      </w:r>
      <w:r w:rsidR="005F496F">
        <w:t xml:space="preserve">, </w:t>
      </w:r>
      <w:r w:rsidR="005F496F" w:rsidRPr="00AC4D4B">
        <w:rPr>
          <w:b/>
          <w:bCs/>
        </w:rPr>
        <w:t>salarié de la</w:t>
      </w:r>
      <w:r w:rsidR="005F496F">
        <w:t xml:space="preserve"> </w:t>
      </w:r>
      <w:r w:rsidR="005F496F" w:rsidRPr="00CD06B3">
        <w:rPr>
          <w:b/>
          <w:bCs/>
        </w:rPr>
        <w:t>société</w:t>
      </w:r>
      <w:r w:rsidR="005F496F" w:rsidRPr="00CD06B3">
        <w:t> (</w:t>
      </w:r>
      <w:r w:rsidR="005F496F" w:rsidRPr="00CD06B3">
        <w:rPr>
          <w:i/>
          <w:iCs/>
        </w:rPr>
        <w:t>dénomination</w:t>
      </w:r>
      <w:r w:rsidR="005F496F" w:rsidRPr="00CD06B3">
        <w:t>)……………………</w:t>
      </w:r>
      <w:r w:rsidR="005F496F">
        <w:t xml:space="preserve"> </w:t>
      </w:r>
      <w:r w:rsidR="008A0454">
        <w:t xml:space="preserve"> </w:t>
      </w:r>
      <w:r w:rsidR="00AA47D4" w:rsidRPr="00AA47D4">
        <w:rPr>
          <w:b/>
          <w:bCs/>
        </w:rPr>
        <w:t>depuis le</w:t>
      </w:r>
      <w:r w:rsidR="00AA47D4">
        <w:t xml:space="preserve"> (</w:t>
      </w:r>
      <w:r w:rsidR="00AA47D4" w:rsidRPr="00AA47D4">
        <w:rPr>
          <w:i/>
          <w:iCs/>
        </w:rPr>
        <w:t>date de la prise de poste</w:t>
      </w:r>
      <w:r w:rsidR="00AA47D4">
        <w:t xml:space="preserve">) ………… </w:t>
      </w:r>
      <w:r w:rsidR="005F496F">
        <w:t xml:space="preserve"> </w:t>
      </w:r>
      <w:r w:rsidR="00740216" w:rsidRPr="008C4211">
        <w:rPr>
          <w:b/>
          <w:bCs/>
        </w:rPr>
        <w:t xml:space="preserve">ne </w:t>
      </w:r>
      <w:r w:rsidR="00C627FC">
        <w:rPr>
          <w:b/>
          <w:bCs/>
        </w:rPr>
        <w:t>justifie</w:t>
      </w:r>
      <w:r w:rsidR="00740216" w:rsidRPr="008C4211">
        <w:rPr>
          <w:b/>
          <w:bCs/>
        </w:rPr>
        <w:t xml:space="preserve"> pas </w:t>
      </w:r>
      <w:r w:rsidR="00A8101D">
        <w:rPr>
          <w:b/>
          <w:bCs/>
        </w:rPr>
        <w:t>du</w:t>
      </w:r>
      <w:r w:rsidR="008C4211" w:rsidRPr="008C4211">
        <w:rPr>
          <w:b/>
          <w:bCs/>
        </w:rPr>
        <w:t xml:space="preserve"> niveau I </w:t>
      </w:r>
      <w:r w:rsidR="00C627FC">
        <w:rPr>
          <w:b/>
          <w:bCs/>
        </w:rPr>
        <w:t>de capacité professionnel</w:t>
      </w:r>
      <w:r w:rsidR="00A8101D">
        <w:rPr>
          <w:b/>
          <w:bCs/>
        </w:rPr>
        <w:t>le</w:t>
      </w:r>
      <w:r w:rsidR="008C4211" w:rsidRPr="008C4211">
        <w:rPr>
          <w:b/>
          <w:bCs/>
        </w:rPr>
        <w:t xml:space="preserve"> requis mais</w:t>
      </w:r>
      <w:r w:rsidR="008C4211">
        <w:t xml:space="preserve"> </w:t>
      </w:r>
      <w:r>
        <w:rPr>
          <w:b/>
          <w:bCs/>
        </w:rPr>
        <w:t xml:space="preserve">occupe </w:t>
      </w:r>
      <w:r w:rsidRPr="00C627FC">
        <w:rPr>
          <w:b/>
          <w:bCs/>
        </w:rPr>
        <w:t>un poste adapté sous la responsabilité</w:t>
      </w:r>
      <w:r>
        <w:t xml:space="preserve"> </w:t>
      </w:r>
      <w:r w:rsidR="00CC3B5E" w:rsidRPr="00C627FC">
        <w:rPr>
          <w:b/>
          <w:bCs/>
        </w:rPr>
        <w:t xml:space="preserve">de </w:t>
      </w:r>
      <w:r w:rsidR="00CC3B5E">
        <w:t>(</w:t>
      </w:r>
      <w:r w:rsidR="00CC3B5E" w:rsidRPr="00AA47D4">
        <w:rPr>
          <w:i/>
          <w:iCs/>
        </w:rPr>
        <w:t>nom, prénom du responsable</w:t>
      </w:r>
      <w:r w:rsidR="00CC3B5E">
        <w:t xml:space="preserve">) </w:t>
      </w:r>
      <w:r w:rsidR="00CC3B5E" w:rsidRPr="00AC4D4B">
        <w:rPr>
          <w:b/>
          <w:bCs/>
        </w:rPr>
        <w:t>………………………………………..</w:t>
      </w:r>
      <w:r w:rsidR="00AC4D4B" w:rsidRPr="00AC4D4B">
        <w:rPr>
          <w:b/>
          <w:bCs/>
        </w:rPr>
        <w:t xml:space="preserve"> satisfaisant à cette condition de capacité professionnelle</w:t>
      </w:r>
      <w:r w:rsidR="00B442AC">
        <w:t xml:space="preserve">. </w:t>
      </w:r>
      <w:r w:rsidR="002D1711">
        <w:t xml:space="preserve"> </w:t>
      </w:r>
    </w:p>
    <w:p w14:paraId="5CCD8997" w14:textId="77777777" w:rsidR="00CD06B3" w:rsidRDefault="00CD06B3" w:rsidP="006A68E6">
      <w:pPr>
        <w:spacing w:after="0" w:line="276" w:lineRule="auto"/>
        <w:jc w:val="both"/>
        <w:rPr>
          <w:strike/>
        </w:rPr>
      </w:pPr>
    </w:p>
    <w:p w14:paraId="60D4B31A" w14:textId="5621FD54" w:rsidR="00AA47D4" w:rsidRDefault="000A2A16" w:rsidP="006A68E6">
      <w:pPr>
        <w:spacing w:after="0" w:line="276" w:lineRule="auto"/>
        <w:jc w:val="both"/>
        <w:rPr>
          <w:b/>
          <w:bCs/>
        </w:rPr>
      </w:pPr>
      <w:r w:rsidRPr="00AA47D4">
        <w:rPr>
          <w:u w:val="single"/>
        </w:rPr>
        <w:t>m’engage à vérifier</w:t>
      </w:r>
      <w:r w:rsidR="00E41D5E">
        <w:rPr>
          <w:u w:val="single"/>
        </w:rPr>
        <w:t xml:space="preserve"> </w:t>
      </w:r>
      <w:r w:rsidR="00AA47D4" w:rsidRPr="00AA47D4">
        <w:rPr>
          <w:u w:val="single"/>
        </w:rPr>
        <w:t>que</w:t>
      </w:r>
      <w:r w:rsidR="00AA47D4">
        <w:rPr>
          <w:b/>
          <w:bCs/>
        </w:rPr>
        <w:t xml:space="preserve"> : </w:t>
      </w:r>
    </w:p>
    <w:p w14:paraId="099558BA" w14:textId="334CF18E" w:rsidR="00BD18BF" w:rsidRDefault="00AA47D4" w:rsidP="006A68E6">
      <w:pPr>
        <w:spacing w:after="0" w:line="276" w:lineRule="auto"/>
        <w:jc w:val="both"/>
      </w:pPr>
      <w:r w:rsidRPr="00AA47D4">
        <w:rPr>
          <w:b/>
          <w:bCs/>
        </w:rPr>
        <w:t xml:space="preserve">Madame/Monsieur </w:t>
      </w:r>
      <w:r w:rsidRPr="00AA47D4">
        <w:t>(</w:t>
      </w:r>
      <w:r w:rsidRPr="00AA47D4">
        <w:rPr>
          <w:i/>
          <w:iCs/>
        </w:rPr>
        <w:t>nom, prénom du collaborateur concerné</w:t>
      </w:r>
      <w:r w:rsidRPr="00AA47D4">
        <w:t>) …………………………………………</w:t>
      </w:r>
      <w:r>
        <w:t xml:space="preserve"> </w:t>
      </w:r>
      <w:r w:rsidRPr="002C1603">
        <w:rPr>
          <w:b/>
          <w:bCs/>
        </w:rPr>
        <w:t xml:space="preserve">justifie du niveau 1 de capacité professionnelle </w:t>
      </w:r>
      <w:r w:rsidR="00E41D5E" w:rsidRPr="002C1603">
        <w:rPr>
          <w:b/>
          <w:bCs/>
        </w:rPr>
        <w:t xml:space="preserve">requis </w:t>
      </w:r>
      <w:r w:rsidR="002C1603" w:rsidRPr="002C1603">
        <w:rPr>
          <w:b/>
          <w:bCs/>
        </w:rPr>
        <w:t>dans les</w:t>
      </w:r>
      <w:r w:rsidR="00E41D5E" w:rsidRPr="002C1603">
        <w:rPr>
          <w:b/>
          <w:bCs/>
        </w:rPr>
        <w:t xml:space="preserve"> 6 mois à compter de </w:t>
      </w:r>
      <w:r w:rsidR="002C1603" w:rsidRPr="002C1603">
        <w:rPr>
          <w:b/>
          <w:bCs/>
        </w:rPr>
        <w:t>s</w:t>
      </w:r>
      <w:r w:rsidR="00E41D5E" w:rsidRPr="002C1603">
        <w:rPr>
          <w:b/>
          <w:bCs/>
        </w:rPr>
        <w:t xml:space="preserve">a prise de poste </w:t>
      </w:r>
      <w:r w:rsidR="002C1603" w:rsidRPr="002C1603">
        <w:rPr>
          <w:b/>
          <w:bCs/>
        </w:rPr>
        <w:t>soit avant le ……………………………. conformément aux dispositions de l’</w:t>
      </w:r>
      <w:r w:rsidR="00E41D5E" w:rsidRPr="002C1603">
        <w:rPr>
          <w:b/>
          <w:bCs/>
        </w:rPr>
        <w:t>article R.519-15 du code monétaire et financier ci-après reproduit</w:t>
      </w:r>
      <w:r w:rsidR="002C1603" w:rsidRPr="002C1603">
        <w:rPr>
          <w:b/>
          <w:bCs/>
        </w:rPr>
        <w:t xml:space="preserve"> et </w:t>
      </w:r>
      <w:r w:rsidRPr="002C1603">
        <w:rPr>
          <w:b/>
          <w:bCs/>
        </w:rPr>
        <w:t>à transmettre à ENDYA le justificatif afférent</w:t>
      </w:r>
      <w:r>
        <w:t xml:space="preserve">. </w:t>
      </w:r>
    </w:p>
    <w:p w14:paraId="6DE6A7E4" w14:textId="77777777" w:rsidR="00BD18BF" w:rsidRDefault="00BD18BF" w:rsidP="006A68E6">
      <w:pPr>
        <w:spacing w:after="0" w:line="276" w:lineRule="auto"/>
        <w:jc w:val="both"/>
      </w:pPr>
    </w:p>
    <w:tbl>
      <w:tblPr>
        <w:tblStyle w:val="Grilledutableau"/>
        <w:tblW w:w="0" w:type="auto"/>
        <w:tblLook w:val="04A0" w:firstRow="1" w:lastRow="0" w:firstColumn="1" w:lastColumn="0" w:noHBand="0" w:noVBand="1"/>
      </w:tblPr>
      <w:tblGrid>
        <w:gridCol w:w="9016"/>
      </w:tblGrid>
      <w:tr w:rsidR="00F80211" w:rsidRPr="0034706A" w14:paraId="0A3F2FCB" w14:textId="77777777" w:rsidTr="006A68E6">
        <w:trPr>
          <w:trHeight w:val="5488"/>
        </w:trPr>
        <w:tc>
          <w:tcPr>
            <w:tcW w:w="9016" w:type="dxa"/>
          </w:tcPr>
          <w:p w14:paraId="4E181BF9" w14:textId="77777777" w:rsidR="006A68E6" w:rsidRPr="006A68E6" w:rsidRDefault="006A68E6" w:rsidP="006A68E6">
            <w:pPr>
              <w:pStyle w:val="paragraph"/>
              <w:spacing w:before="0" w:beforeAutospacing="0" w:after="0" w:afterAutospacing="0"/>
              <w:jc w:val="both"/>
              <w:rPr>
                <w:rStyle w:val="normaltextrun"/>
                <w:rFonts w:asciiTheme="minorHAnsi" w:hAnsiTheme="minorHAnsi" w:cstheme="minorHAnsi"/>
                <w:sz w:val="10"/>
                <w:szCs w:val="10"/>
              </w:rPr>
            </w:pPr>
          </w:p>
          <w:p w14:paraId="634BB7C7" w14:textId="2ABA749B" w:rsidR="006A68E6" w:rsidRDefault="00F80211" w:rsidP="006A68E6">
            <w:pPr>
              <w:pStyle w:val="paragraph"/>
              <w:spacing w:before="0" w:beforeAutospacing="0" w:after="0" w:afterAutospacing="0"/>
              <w:jc w:val="both"/>
              <w:rPr>
                <w:rStyle w:val="normaltextrun"/>
                <w:rFonts w:asciiTheme="minorHAnsi" w:hAnsiTheme="minorHAnsi" w:cstheme="minorHAnsi"/>
                <w:sz w:val="22"/>
                <w:szCs w:val="22"/>
              </w:rPr>
            </w:pPr>
            <w:r w:rsidRPr="0034706A">
              <w:rPr>
                <w:rStyle w:val="normaltextrun"/>
                <w:rFonts w:asciiTheme="minorHAnsi" w:hAnsiTheme="minorHAnsi" w:cstheme="minorHAnsi"/>
                <w:sz w:val="22"/>
                <w:szCs w:val="22"/>
              </w:rPr>
              <w:t xml:space="preserve">Article </w:t>
            </w:r>
            <w:r w:rsidR="00294A9E" w:rsidRPr="0034706A">
              <w:rPr>
                <w:rStyle w:val="normaltextrun"/>
                <w:rFonts w:asciiTheme="minorHAnsi" w:hAnsiTheme="minorHAnsi" w:cstheme="minorHAnsi"/>
                <w:sz w:val="22"/>
                <w:szCs w:val="22"/>
              </w:rPr>
              <w:t xml:space="preserve">R519-15 du Code monétaire et financier : </w:t>
            </w:r>
          </w:p>
          <w:p w14:paraId="333B29D2" w14:textId="77777777" w:rsidR="0063513F" w:rsidRDefault="0063513F" w:rsidP="006A68E6">
            <w:pPr>
              <w:pStyle w:val="paragraph"/>
              <w:spacing w:before="0" w:beforeAutospacing="0" w:after="0" w:afterAutospacing="0"/>
              <w:jc w:val="both"/>
              <w:rPr>
                <w:rFonts w:asciiTheme="minorHAnsi" w:hAnsiTheme="minorHAnsi" w:cstheme="minorHAnsi"/>
                <w:i/>
                <w:iCs/>
                <w:sz w:val="22"/>
                <w:szCs w:val="22"/>
              </w:rPr>
            </w:pPr>
            <w:r w:rsidRPr="0063513F">
              <w:rPr>
                <w:rFonts w:asciiTheme="minorHAnsi" w:hAnsiTheme="minorHAnsi" w:cstheme="minorHAnsi"/>
                <w:i/>
                <w:iCs/>
                <w:sz w:val="22"/>
                <w:szCs w:val="22"/>
              </w:rPr>
              <w:t>« Toute personne mentionnée au I et au III de l'article R. 519-4 veille à ce que ses personnels remplissent les conditions de compétence professionnelle prévues aux articles R. 519-8, R. 519-9 et R. 519- 10 et qui lui sont applicables à elle-même, avant la réalisation de tout acte d'intermédiation. Le personnel se définit comme les personnes physiques qui travaillent pour les intermédiaires et qui exercent directement l'activité d'intermédiation ou de conseil mentionné à l'article L. 519-1-1 ainsi que les personnes physiques qui dirigent ou encadrent directement les personnes physiques précitées. Sont exclues de cette définition les personnes physiques employées dans le cadre d'un contrat de formation en alternance mentionné aux articles L. 6221-1 et L. 6325-1 du code du travail, pendant la durée de ce contrat, sous réserve qu'elles ne participent aux activités précitées qu'en présence et sous la direction d'un salarié ayant la formation ou l'expérience professionnelle requise. Par dérogation aux dispositions du premier alinéa, les intermédiaires en opérations de banque et en services de paiement veillent à ce que leurs personnels satisfassent aux conditions de compétence professionnelle prévues aux articles R. 519-8, R. 519-9 et au II de l'article R. 519-10 qui leur sont applicables, dans les six mois de la prise de poste à condition qu'ils occupent pendant cette période un poste adapté et exercent leur activité sous la responsabilité d'un membre du personnel répondant à ces mêmes conditions. Cependant, pour les personnels des intermédiaires mentionnés aux articles R. 519-8 et R. 519-9, la formation professionnelle mentionnée au 2° du I et au II des mêmes articles peut être adaptée en fonction des activités exercées dans les conditions définies par arrêté du ministre chargé de l'économie. »</w:t>
            </w:r>
          </w:p>
          <w:p w14:paraId="0B42518C" w14:textId="5BD4383F" w:rsidR="006A68E6" w:rsidRPr="006A68E6" w:rsidRDefault="006A68E6" w:rsidP="006A68E6">
            <w:pPr>
              <w:pStyle w:val="paragraph"/>
              <w:spacing w:before="0" w:beforeAutospacing="0" w:after="0" w:afterAutospacing="0"/>
              <w:jc w:val="both"/>
              <w:rPr>
                <w:rStyle w:val="normaltextrun"/>
                <w:rFonts w:asciiTheme="minorHAnsi" w:hAnsiTheme="minorHAnsi" w:cstheme="minorHAnsi"/>
                <w:i/>
                <w:iCs/>
                <w:sz w:val="10"/>
                <w:szCs w:val="10"/>
              </w:rPr>
            </w:pPr>
          </w:p>
        </w:tc>
      </w:tr>
    </w:tbl>
    <w:p w14:paraId="4300CBA5" w14:textId="77777777" w:rsidR="00EA4D96" w:rsidRDefault="001C0453" w:rsidP="006A68E6">
      <w:pPr>
        <w:pStyle w:val="paragraph"/>
        <w:spacing w:after="0" w:afterAutospacing="0"/>
        <w:jc w:val="both"/>
        <w:rPr>
          <w:rFonts w:asciiTheme="minorHAnsi" w:hAnsiTheme="minorHAnsi" w:cstheme="minorHAnsi"/>
        </w:rPr>
      </w:pPr>
      <w:r w:rsidRPr="0034706A">
        <w:rPr>
          <w:rFonts w:asciiTheme="minorHAnsi" w:hAnsiTheme="minorHAnsi" w:cstheme="minorHAnsi"/>
        </w:rPr>
        <w:t xml:space="preserve">Fait à : </w:t>
      </w:r>
      <w:r w:rsidRPr="0034706A">
        <w:rPr>
          <w:rFonts w:asciiTheme="minorHAnsi" w:hAnsiTheme="minorHAnsi" w:cstheme="minorHAnsi"/>
        </w:rPr>
        <w:tab/>
      </w:r>
      <w:r w:rsidRPr="0034706A">
        <w:rPr>
          <w:rFonts w:asciiTheme="minorHAnsi" w:hAnsiTheme="minorHAnsi" w:cstheme="minorHAnsi"/>
        </w:rPr>
        <w:tab/>
      </w:r>
      <w:r w:rsidRPr="0034706A">
        <w:rPr>
          <w:rFonts w:asciiTheme="minorHAnsi" w:hAnsiTheme="minorHAnsi" w:cstheme="minorHAnsi"/>
        </w:rPr>
        <w:tab/>
      </w:r>
      <w:r w:rsidRPr="0034706A">
        <w:rPr>
          <w:rFonts w:asciiTheme="minorHAnsi" w:hAnsiTheme="minorHAnsi" w:cstheme="minorHAnsi"/>
        </w:rPr>
        <w:tab/>
      </w:r>
      <w:r w:rsidRPr="0034706A">
        <w:rPr>
          <w:rFonts w:asciiTheme="minorHAnsi" w:hAnsiTheme="minorHAnsi" w:cstheme="minorHAnsi"/>
        </w:rPr>
        <w:tab/>
      </w:r>
      <w:r w:rsidRPr="0034706A">
        <w:rPr>
          <w:rFonts w:asciiTheme="minorHAnsi" w:hAnsiTheme="minorHAnsi" w:cstheme="minorHAnsi"/>
        </w:rPr>
        <w:tab/>
        <w:t> </w:t>
      </w:r>
    </w:p>
    <w:p w14:paraId="367BF166" w14:textId="18172609" w:rsidR="00E62A68" w:rsidRDefault="001C0453" w:rsidP="002C1603">
      <w:pPr>
        <w:pStyle w:val="paragraph"/>
        <w:spacing w:before="0" w:beforeAutospacing="0" w:after="0" w:afterAutospacing="0" w:line="360" w:lineRule="auto"/>
        <w:jc w:val="both"/>
        <w:rPr>
          <w:rFonts w:asciiTheme="minorHAnsi" w:hAnsiTheme="minorHAnsi" w:cstheme="minorHAnsi"/>
          <w:i/>
          <w:iCs/>
        </w:rPr>
      </w:pPr>
      <w:r w:rsidRPr="0034706A">
        <w:rPr>
          <w:rFonts w:asciiTheme="minorHAnsi" w:hAnsiTheme="minorHAnsi" w:cstheme="minorHAnsi"/>
        </w:rPr>
        <w:t>Le :  </w:t>
      </w:r>
      <w:r w:rsidR="006A68E6">
        <w:rPr>
          <w:rFonts w:asciiTheme="minorHAnsi" w:hAnsiTheme="minorHAnsi" w:cstheme="minorHAnsi"/>
        </w:rPr>
        <w:t xml:space="preserve">   </w:t>
      </w:r>
      <w:r w:rsidR="002C1603">
        <w:rPr>
          <w:rFonts w:asciiTheme="minorHAnsi" w:hAnsiTheme="minorHAnsi" w:cstheme="minorHAnsi"/>
        </w:rPr>
        <w:t xml:space="preserve">                                                                                           </w:t>
      </w:r>
      <w:r w:rsidR="002C1603" w:rsidRPr="002C1603">
        <w:rPr>
          <w:rFonts w:asciiTheme="minorHAnsi" w:hAnsiTheme="minorHAnsi" w:cstheme="minorHAnsi"/>
          <w:i/>
          <w:iCs/>
        </w:rPr>
        <w:t>S</w:t>
      </w:r>
      <w:r w:rsidRPr="002C1603">
        <w:rPr>
          <w:rFonts w:asciiTheme="minorHAnsi" w:hAnsiTheme="minorHAnsi" w:cstheme="minorHAnsi"/>
          <w:i/>
          <w:iCs/>
        </w:rPr>
        <w:t>ignature</w:t>
      </w:r>
      <w:r w:rsidRPr="0034706A">
        <w:rPr>
          <w:rFonts w:asciiTheme="minorHAnsi" w:hAnsiTheme="minorHAnsi" w:cstheme="minorHAnsi"/>
          <w:i/>
          <w:iCs/>
        </w:rPr>
        <w:t xml:space="preserve"> et cachet de la société </w:t>
      </w:r>
    </w:p>
    <w:p w14:paraId="22B0C1CF" w14:textId="316FBD37" w:rsidR="006A68E6" w:rsidRPr="0034706A" w:rsidRDefault="006A68E6" w:rsidP="006A68E6">
      <w:pPr>
        <w:spacing w:line="240" w:lineRule="auto"/>
        <w:jc w:val="center"/>
        <w:rPr>
          <w:rFonts w:cstheme="minorHAnsi"/>
          <w:b/>
          <w:bCs/>
          <w:sz w:val="32"/>
          <w:szCs w:val="32"/>
        </w:rPr>
      </w:pPr>
      <w:r w:rsidRPr="002C1603">
        <w:rPr>
          <w:rFonts w:cstheme="minorHAnsi"/>
          <w:b/>
          <w:bCs/>
          <w:sz w:val="32"/>
          <w:szCs w:val="32"/>
        </w:rPr>
        <w:lastRenderedPageBreak/>
        <w:t>DÉCLARATION SUR L’HONNEUR ATTESTANT DE L’OCCUPATION D’UN POSTE ADAPTÉ SOUS LA RESPONSABILITÉ D’UN MEMBRE DU PERSONNEL DE NIVEAU II IOBSP</w:t>
      </w:r>
    </w:p>
    <w:p w14:paraId="7207E1F6" w14:textId="77777777" w:rsidR="006A68E6" w:rsidRPr="0034706A" w:rsidRDefault="006A68E6" w:rsidP="006A68E6">
      <w:pPr>
        <w:spacing w:line="240" w:lineRule="auto"/>
        <w:jc w:val="center"/>
        <w:rPr>
          <w:rFonts w:cstheme="minorHAnsi"/>
        </w:rPr>
      </w:pPr>
      <w:r w:rsidRPr="0034706A">
        <w:rPr>
          <w:rFonts w:cstheme="minorHAnsi"/>
        </w:rPr>
        <w:t>Article R.519-15 du Code monétaire et financier</w:t>
      </w:r>
    </w:p>
    <w:p w14:paraId="08E9F437" w14:textId="77777777" w:rsidR="00F442B4" w:rsidRPr="00382966" w:rsidRDefault="00F442B4" w:rsidP="00F442B4">
      <w:pPr>
        <w:spacing w:after="0" w:line="276" w:lineRule="auto"/>
        <w:jc w:val="both"/>
        <w:rPr>
          <w:b/>
          <w:bCs/>
        </w:rPr>
      </w:pPr>
      <w:r w:rsidRPr="00382966">
        <w:rPr>
          <w:b/>
          <w:bCs/>
        </w:rPr>
        <w:t xml:space="preserve">Je soussigné(e) : </w:t>
      </w:r>
    </w:p>
    <w:p w14:paraId="124A8D71" w14:textId="77777777" w:rsidR="00F442B4" w:rsidRDefault="00F442B4" w:rsidP="00F442B4">
      <w:pPr>
        <w:spacing w:after="0" w:line="276" w:lineRule="auto"/>
        <w:jc w:val="both"/>
      </w:pPr>
      <w:r>
        <w:t xml:space="preserve">Nom : </w:t>
      </w:r>
    </w:p>
    <w:p w14:paraId="5120E903" w14:textId="77777777" w:rsidR="00F442B4" w:rsidRDefault="00F442B4" w:rsidP="00F442B4">
      <w:pPr>
        <w:spacing w:after="0" w:line="276" w:lineRule="auto"/>
        <w:jc w:val="both"/>
      </w:pPr>
      <w:r>
        <w:t xml:space="preserve">Prénom : </w:t>
      </w:r>
    </w:p>
    <w:p w14:paraId="7698046F" w14:textId="77777777" w:rsidR="00F442B4" w:rsidRPr="008A0454" w:rsidRDefault="00F442B4" w:rsidP="00F442B4">
      <w:pPr>
        <w:spacing w:after="0" w:line="276" w:lineRule="auto"/>
        <w:jc w:val="both"/>
        <w:rPr>
          <w:sz w:val="10"/>
          <w:szCs w:val="10"/>
        </w:rPr>
      </w:pPr>
    </w:p>
    <w:p w14:paraId="40EF0931" w14:textId="77777777" w:rsidR="00F442B4" w:rsidRDefault="00F442B4" w:rsidP="00F442B4">
      <w:pPr>
        <w:spacing w:after="0" w:line="276" w:lineRule="auto"/>
        <w:jc w:val="both"/>
      </w:pPr>
      <w:r>
        <w:rPr>
          <w:b/>
          <w:bCs/>
        </w:rPr>
        <w:t>e</w:t>
      </w:r>
      <w:r w:rsidRPr="00382966">
        <w:rPr>
          <w:b/>
          <w:bCs/>
        </w:rPr>
        <w:t>n ma qualité de</w:t>
      </w:r>
      <w:r>
        <w:t xml:space="preserve"> (</w:t>
      </w:r>
      <w:r w:rsidRPr="00354D42">
        <w:rPr>
          <w:i/>
          <w:iCs/>
        </w:rPr>
        <w:t>fonction</w:t>
      </w:r>
      <w:r>
        <w:rPr>
          <w:i/>
          <w:iCs/>
        </w:rPr>
        <w:t xml:space="preserve"> </w:t>
      </w:r>
      <w:r w:rsidRPr="00354D42">
        <w:rPr>
          <w:i/>
          <w:iCs/>
        </w:rPr>
        <w:t>occupée</w:t>
      </w:r>
      <w:r>
        <w:t xml:space="preserve">) : </w:t>
      </w:r>
    </w:p>
    <w:p w14:paraId="2D4061D0" w14:textId="77777777" w:rsidR="00F442B4" w:rsidRDefault="00F442B4" w:rsidP="00F442B4">
      <w:pPr>
        <w:spacing w:after="0" w:line="276" w:lineRule="auto"/>
        <w:jc w:val="both"/>
      </w:pPr>
      <w:r w:rsidRPr="00C228CC">
        <w:rPr>
          <w:b/>
          <w:bCs/>
        </w:rPr>
        <w:t xml:space="preserve">au sein de </w:t>
      </w:r>
      <w:r>
        <w:t>(</w:t>
      </w:r>
      <w:r w:rsidRPr="00F442B4">
        <w:rPr>
          <w:i/>
          <w:iCs/>
        </w:rPr>
        <w:t>dénomination sociale + SIREN</w:t>
      </w:r>
      <w:r>
        <w:t>) :</w:t>
      </w:r>
    </w:p>
    <w:p w14:paraId="5EE32721" w14:textId="77777777" w:rsidR="008A0454" w:rsidRDefault="008A0454" w:rsidP="008A0454">
      <w:pPr>
        <w:spacing w:after="0" w:line="276" w:lineRule="auto"/>
        <w:jc w:val="both"/>
        <w:rPr>
          <w:b/>
          <w:bCs/>
        </w:rPr>
      </w:pPr>
    </w:p>
    <w:p w14:paraId="4B60F9C0" w14:textId="77777777" w:rsidR="008A0454" w:rsidRDefault="008A0454" w:rsidP="008A0454">
      <w:pPr>
        <w:spacing w:after="0" w:line="276" w:lineRule="auto"/>
        <w:jc w:val="both"/>
        <w:rPr>
          <w:b/>
          <w:bCs/>
        </w:rPr>
      </w:pPr>
      <w:r w:rsidRPr="00AA47D4">
        <w:rPr>
          <w:u w:val="single"/>
        </w:rPr>
        <w:t>déclare sur l’honneur que</w:t>
      </w:r>
      <w:r>
        <w:rPr>
          <w:b/>
          <w:bCs/>
        </w:rPr>
        <w:t xml:space="preserve"> : </w:t>
      </w:r>
    </w:p>
    <w:p w14:paraId="625A0FA4" w14:textId="6F904841" w:rsidR="008A0454" w:rsidRPr="00CD06B3" w:rsidRDefault="008A0454" w:rsidP="008A0454">
      <w:pPr>
        <w:spacing w:after="0" w:line="276" w:lineRule="auto"/>
        <w:jc w:val="both"/>
      </w:pPr>
      <w:r w:rsidRPr="00CD06B3">
        <w:rPr>
          <w:b/>
          <w:bCs/>
        </w:rPr>
        <w:t xml:space="preserve">Madame/Monsieur </w:t>
      </w:r>
      <w:r w:rsidRPr="00CD06B3">
        <w:t>(</w:t>
      </w:r>
      <w:r w:rsidRPr="00CD06B3">
        <w:rPr>
          <w:i/>
          <w:iCs/>
        </w:rPr>
        <w:t>nom, prénom du collaborateur concerné</w:t>
      </w:r>
      <w:r w:rsidRPr="00CD06B3">
        <w:t>) …………………………………………</w:t>
      </w:r>
      <w:r>
        <w:t xml:space="preserve">, </w:t>
      </w:r>
      <w:r w:rsidRPr="00AC4D4B">
        <w:rPr>
          <w:b/>
          <w:bCs/>
        </w:rPr>
        <w:t>salarié de la</w:t>
      </w:r>
      <w:r>
        <w:t xml:space="preserve"> </w:t>
      </w:r>
      <w:r w:rsidRPr="00CD06B3">
        <w:rPr>
          <w:b/>
          <w:bCs/>
        </w:rPr>
        <w:t>société</w:t>
      </w:r>
      <w:r w:rsidRPr="00CD06B3">
        <w:t> (</w:t>
      </w:r>
      <w:r w:rsidRPr="00CD06B3">
        <w:rPr>
          <w:i/>
          <w:iCs/>
        </w:rPr>
        <w:t>dénomination</w:t>
      </w:r>
      <w:r w:rsidRPr="00CD06B3">
        <w:t>)……………………</w:t>
      </w:r>
      <w:r>
        <w:t xml:space="preserve">  </w:t>
      </w:r>
      <w:r w:rsidRPr="00AA47D4">
        <w:rPr>
          <w:b/>
          <w:bCs/>
        </w:rPr>
        <w:t>depuis le</w:t>
      </w:r>
      <w:r>
        <w:t xml:space="preserve"> (</w:t>
      </w:r>
      <w:r w:rsidRPr="00AA47D4">
        <w:rPr>
          <w:i/>
          <w:iCs/>
        </w:rPr>
        <w:t>date de la prise de poste</w:t>
      </w:r>
      <w:r>
        <w:t xml:space="preserve">) …………  </w:t>
      </w:r>
      <w:r w:rsidRPr="008C4211">
        <w:rPr>
          <w:b/>
          <w:bCs/>
        </w:rPr>
        <w:t xml:space="preserve">ne </w:t>
      </w:r>
      <w:r>
        <w:rPr>
          <w:b/>
          <w:bCs/>
        </w:rPr>
        <w:t>justifie</w:t>
      </w:r>
      <w:r w:rsidRPr="008C4211">
        <w:rPr>
          <w:b/>
          <w:bCs/>
        </w:rPr>
        <w:t xml:space="preserve"> pas </w:t>
      </w:r>
      <w:r>
        <w:rPr>
          <w:b/>
          <w:bCs/>
        </w:rPr>
        <w:t>du</w:t>
      </w:r>
      <w:r w:rsidRPr="008C4211">
        <w:rPr>
          <w:b/>
          <w:bCs/>
        </w:rPr>
        <w:t xml:space="preserve"> niveau I</w:t>
      </w:r>
      <w:r>
        <w:rPr>
          <w:b/>
          <w:bCs/>
        </w:rPr>
        <w:t>I</w:t>
      </w:r>
      <w:r w:rsidRPr="008C4211">
        <w:rPr>
          <w:b/>
          <w:bCs/>
        </w:rPr>
        <w:t xml:space="preserve"> </w:t>
      </w:r>
      <w:r>
        <w:rPr>
          <w:b/>
          <w:bCs/>
        </w:rPr>
        <w:t>de capacité professionnelle</w:t>
      </w:r>
      <w:r w:rsidRPr="008C4211">
        <w:rPr>
          <w:b/>
          <w:bCs/>
        </w:rPr>
        <w:t xml:space="preserve"> requis mais</w:t>
      </w:r>
      <w:r>
        <w:t xml:space="preserve"> </w:t>
      </w:r>
      <w:r>
        <w:rPr>
          <w:b/>
          <w:bCs/>
        </w:rPr>
        <w:t xml:space="preserve">occupe </w:t>
      </w:r>
      <w:r w:rsidRPr="00C627FC">
        <w:rPr>
          <w:b/>
          <w:bCs/>
        </w:rPr>
        <w:t>un poste adapté sous la responsabilité</w:t>
      </w:r>
      <w:r>
        <w:t xml:space="preserve"> </w:t>
      </w:r>
      <w:r w:rsidRPr="00C627FC">
        <w:rPr>
          <w:b/>
          <w:bCs/>
        </w:rPr>
        <w:t xml:space="preserve">de </w:t>
      </w:r>
      <w:r>
        <w:t>(</w:t>
      </w:r>
      <w:r w:rsidRPr="00AA47D4">
        <w:rPr>
          <w:i/>
          <w:iCs/>
        </w:rPr>
        <w:t>nom, prénom du responsable</w:t>
      </w:r>
      <w:r>
        <w:t xml:space="preserve">) </w:t>
      </w:r>
      <w:r w:rsidRPr="00AC4D4B">
        <w:rPr>
          <w:b/>
          <w:bCs/>
        </w:rPr>
        <w:t>……………………………………….. satisfaisant à cette condition de capacité professionnelle</w:t>
      </w:r>
      <w:r>
        <w:t xml:space="preserve">.  </w:t>
      </w:r>
    </w:p>
    <w:p w14:paraId="3416FF10" w14:textId="77777777" w:rsidR="008A0454" w:rsidRDefault="008A0454" w:rsidP="008A0454">
      <w:pPr>
        <w:spacing w:after="0" w:line="276" w:lineRule="auto"/>
        <w:jc w:val="both"/>
        <w:rPr>
          <w:strike/>
        </w:rPr>
      </w:pPr>
    </w:p>
    <w:p w14:paraId="7143E5A5" w14:textId="77777777" w:rsidR="008A0454" w:rsidRDefault="008A0454" w:rsidP="008A0454">
      <w:pPr>
        <w:spacing w:after="0" w:line="276" w:lineRule="auto"/>
        <w:jc w:val="both"/>
        <w:rPr>
          <w:b/>
          <w:bCs/>
        </w:rPr>
      </w:pPr>
      <w:r w:rsidRPr="00AA47D4">
        <w:rPr>
          <w:u w:val="single"/>
        </w:rPr>
        <w:t>m’engage à vérifier</w:t>
      </w:r>
      <w:r>
        <w:rPr>
          <w:u w:val="single"/>
        </w:rPr>
        <w:t xml:space="preserve"> </w:t>
      </w:r>
      <w:r w:rsidRPr="00AA47D4">
        <w:rPr>
          <w:u w:val="single"/>
        </w:rPr>
        <w:t>que</w:t>
      </w:r>
      <w:r>
        <w:rPr>
          <w:b/>
          <w:bCs/>
        </w:rPr>
        <w:t xml:space="preserve"> : </w:t>
      </w:r>
    </w:p>
    <w:p w14:paraId="54CDED2A" w14:textId="36268E4F" w:rsidR="008A0454" w:rsidRDefault="008A0454" w:rsidP="008A0454">
      <w:pPr>
        <w:spacing w:after="0" w:line="276" w:lineRule="auto"/>
        <w:jc w:val="both"/>
      </w:pPr>
      <w:r w:rsidRPr="00AA47D4">
        <w:rPr>
          <w:b/>
          <w:bCs/>
        </w:rPr>
        <w:t xml:space="preserve">Madame/Monsieur </w:t>
      </w:r>
      <w:r w:rsidRPr="00AA47D4">
        <w:t>(</w:t>
      </w:r>
      <w:r w:rsidRPr="00AA47D4">
        <w:rPr>
          <w:i/>
          <w:iCs/>
        </w:rPr>
        <w:t>nom, prénom du collaborateur concerné</w:t>
      </w:r>
      <w:r w:rsidRPr="00AA47D4">
        <w:t>) …………………………………………</w:t>
      </w:r>
      <w:r>
        <w:t xml:space="preserve"> </w:t>
      </w:r>
      <w:r w:rsidRPr="002C1603">
        <w:rPr>
          <w:b/>
          <w:bCs/>
        </w:rPr>
        <w:t xml:space="preserve">justifie du niveau </w:t>
      </w:r>
      <w:r>
        <w:rPr>
          <w:b/>
          <w:bCs/>
        </w:rPr>
        <w:t>II</w:t>
      </w:r>
      <w:r w:rsidRPr="002C1603">
        <w:rPr>
          <w:b/>
          <w:bCs/>
        </w:rPr>
        <w:t xml:space="preserve"> de capacité professionnelle requis dans les 6 mois à compter de sa prise de poste soit avant le ……………………………. conformément aux dispositions de l’article R.519-15 du code monétaire et financier ci-après reproduit et à transmettre à ENDYA le justificatif afférent</w:t>
      </w:r>
      <w:r>
        <w:t xml:space="preserve">. </w:t>
      </w:r>
    </w:p>
    <w:p w14:paraId="4590CA2E" w14:textId="77777777" w:rsidR="006A68E6" w:rsidRDefault="006A68E6" w:rsidP="006A68E6">
      <w:pPr>
        <w:spacing w:after="0" w:line="276" w:lineRule="auto"/>
        <w:jc w:val="both"/>
      </w:pPr>
    </w:p>
    <w:tbl>
      <w:tblPr>
        <w:tblStyle w:val="Grilledutableau"/>
        <w:tblW w:w="0" w:type="auto"/>
        <w:tblLook w:val="04A0" w:firstRow="1" w:lastRow="0" w:firstColumn="1" w:lastColumn="0" w:noHBand="0" w:noVBand="1"/>
      </w:tblPr>
      <w:tblGrid>
        <w:gridCol w:w="9016"/>
      </w:tblGrid>
      <w:tr w:rsidR="006A68E6" w:rsidRPr="0034706A" w14:paraId="04ED7346" w14:textId="77777777">
        <w:trPr>
          <w:trHeight w:val="5488"/>
        </w:trPr>
        <w:tc>
          <w:tcPr>
            <w:tcW w:w="9016" w:type="dxa"/>
          </w:tcPr>
          <w:p w14:paraId="5EA90DBE" w14:textId="77777777" w:rsidR="006A68E6" w:rsidRPr="006A68E6" w:rsidRDefault="006A68E6">
            <w:pPr>
              <w:pStyle w:val="paragraph"/>
              <w:spacing w:before="0" w:beforeAutospacing="0" w:after="0" w:afterAutospacing="0"/>
              <w:jc w:val="both"/>
              <w:rPr>
                <w:rStyle w:val="normaltextrun"/>
                <w:rFonts w:asciiTheme="minorHAnsi" w:hAnsiTheme="minorHAnsi" w:cstheme="minorHAnsi"/>
                <w:sz w:val="10"/>
                <w:szCs w:val="10"/>
              </w:rPr>
            </w:pPr>
          </w:p>
          <w:p w14:paraId="1681135C" w14:textId="77777777" w:rsidR="006A68E6" w:rsidRDefault="006A68E6">
            <w:pPr>
              <w:pStyle w:val="paragraph"/>
              <w:spacing w:before="0" w:beforeAutospacing="0" w:after="0" w:afterAutospacing="0"/>
              <w:jc w:val="both"/>
              <w:rPr>
                <w:rStyle w:val="normaltextrun"/>
                <w:rFonts w:asciiTheme="minorHAnsi" w:hAnsiTheme="minorHAnsi" w:cstheme="minorHAnsi"/>
                <w:sz w:val="22"/>
                <w:szCs w:val="22"/>
              </w:rPr>
            </w:pPr>
            <w:r w:rsidRPr="0034706A">
              <w:rPr>
                <w:rStyle w:val="normaltextrun"/>
                <w:rFonts w:asciiTheme="minorHAnsi" w:hAnsiTheme="minorHAnsi" w:cstheme="minorHAnsi"/>
                <w:sz w:val="22"/>
                <w:szCs w:val="22"/>
              </w:rPr>
              <w:t xml:space="preserve">Article R519-15 du Code monétaire et financier : </w:t>
            </w:r>
          </w:p>
          <w:p w14:paraId="70D06206" w14:textId="77777777" w:rsidR="006A68E6" w:rsidRDefault="006A68E6">
            <w:pPr>
              <w:pStyle w:val="paragraph"/>
              <w:spacing w:before="0" w:beforeAutospacing="0" w:after="0" w:afterAutospacing="0"/>
              <w:jc w:val="both"/>
              <w:rPr>
                <w:rFonts w:asciiTheme="minorHAnsi" w:hAnsiTheme="minorHAnsi" w:cstheme="minorHAnsi"/>
                <w:i/>
                <w:iCs/>
                <w:sz w:val="22"/>
                <w:szCs w:val="22"/>
              </w:rPr>
            </w:pPr>
            <w:r w:rsidRPr="0063513F">
              <w:rPr>
                <w:rFonts w:asciiTheme="minorHAnsi" w:hAnsiTheme="minorHAnsi" w:cstheme="minorHAnsi"/>
                <w:i/>
                <w:iCs/>
                <w:sz w:val="22"/>
                <w:szCs w:val="22"/>
              </w:rPr>
              <w:t>« Toute personne mentionnée au I et au III de l'article R. 519-4 veille à ce que ses personnels remplissent les conditions de compétence professionnelle prévues aux articles R. 519-8, R. 519-9 et R. 519- 10 et qui lui sont applicables à elle-même, avant la réalisation de tout acte d'intermédiation. Le personnel se définit comme les personnes physiques qui travaillent pour les intermédiaires et qui exercent directement l'activité d'intermédiation ou de conseil mentionné à l'article L. 519-1-1 ainsi que les personnes physiques qui dirigent ou encadrent directement les personnes physiques précitées. Sont exclues de cette définition les personnes physiques employées dans le cadre d'un contrat de formation en alternance mentionné aux articles L. 6221-1 et L. 6325-1 du code du travail, pendant la durée de ce contrat, sous réserve qu'elles ne participent aux activités précitées qu'en présence et sous la direction d'un salarié ayant la formation ou l'expérience professionnelle requise. Par dérogation aux dispositions du premier alinéa, les intermédiaires en opérations de banque et en services de paiement veillent à ce que leurs personnels satisfassent aux conditions de compétence professionnelle prévues aux articles R. 519-8, R. 519-9 et au II de l'article R. 519-10 qui leur sont applicables, dans les six mois de la prise de poste à condition qu'ils occupent pendant cette période un poste adapté et exercent leur activité sous la responsabilité d'un membre du personnel répondant à ces mêmes conditions. Cependant, pour les personnels des intermédiaires mentionnés aux articles R. 519-8 et R. 519-9, la formation professionnelle mentionnée au 2° du I et au II des mêmes articles peut être adaptée en fonction des activités exercées dans les conditions définies par arrêté du ministre chargé de l'économie. »</w:t>
            </w:r>
          </w:p>
          <w:p w14:paraId="054D6377" w14:textId="77777777" w:rsidR="006A68E6" w:rsidRPr="006A68E6" w:rsidRDefault="006A68E6">
            <w:pPr>
              <w:pStyle w:val="paragraph"/>
              <w:spacing w:before="0" w:beforeAutospacing="0" w:after="0" w:afterAutospacing="0"/>
              <w:jc w:val="both"/>
              <w:rPr>
                <w:rStyle w:val="normaltextrun"/>
                <w:rFonts w:asciiTheme="minorHAnsi" w:hAnsiTheme="minorHAnsi" w:cstheme="minorHAnsi"/>
                <w:i/>
                <w:iCs/>
                <w:sz w:val="10"/>
                <w:szCs w:val="10"/>
              </w:rPr>
            </w:pPr>
          </w:p>
        </w:tc>
      </w:tr>
    </w:tbl>
    <w:p w14:paraId="7CE4720A" w14:textId="77777777" w:rsidR="008A0454" w:rsidRDefault="008A0454" w:rsidP="008A0454">
      <w:pPr>
        <w:pStyle w:val="paragraph"/>
        <w:spacing w:before="0" w:beforeAutospacing="0" w:after="0" w:afterAutospacing="0"/>
        <w:jc w:val="both"/>
        <w:rPr>
          <w:rFonts w:asciiTheme="minorHAnsi" w:hAnsiTheme="minorHAnsi" w:cstheme="minorHAnsi"/>
        </w:rPr>
      </w:pPr>
    </w:p>
    <w:p w14:paraId="1FC2AB09" w14:textId="7CEBCB55" w:rsidR="008A0454" w:rsidRDefault="006A68E6" w:rsidP="008A0454">
      <w:pPr>
        <w:pStyle w:val="paragraph"/>
        <w:spacing w:before="0" w:beforeAutospacing="0" w:after="0" w:afterAutospacing="0"/>
        <w:jc w:val="both"/>
        <w:rPr>
          <w:rFonts w:asciiTheme="minorHAnsi" w:hAnsiTheme="minorHAnsi" w:cstheme="minorHAnsi"/>
        </w:rPr>
      </w:pPr>
      <w:r w:rsidRPr="0034706A">
        <w:rPr>
          <w:rFonts w:asciiTheme="minorHAnsi" w:hAnsiTheme="minorHAnsi" w:cstheme="minorHAnsi"/>
        </w:rPr>
        <w:t xml:space="preserve">Fait à : </w:t>
      </w:r>
      <w:r w:rsidRPr="0034706A">
        <w:rPr>
          <w:rFonts w:asciiTheme="minorHAnsi" w:hAnsiTheme="minorHAnsi" w:cstheme="minorHAnsi"/>
        </w:rPr>
        <w:tab/>
      </w:r>
      <w:r w:rsidRPr="0034706A">
        <w:rPr>
          <w:rFonts w:asciiTheme="minorHAnsi" w:hAnsiTheme="minorHAnsi" w:cstheme="minorHAnsi"/>
        </w:rPr>
        <w:tab/>
      </w:r>
      <w:r w:rsidRPr="0034706A">
        <w:rPr>
          <w:rFonts w:asciiTheme="minorHAnsi" w:hAnsiTheme="minorHAnsi" w:cstheme="minorHAnsi"/>
        </w:rPr>
        <w:tab/>
      </w:r>
      <w:r w:rsidRPr="0034706A">
        <w:rPr>
          <w:rFonts w:asciiTheme="minorHAnsi" w:hAnsiTheme="minorHAnsi" w:cstheme="minorHAnsi"/>
        </w:rPr>
        <w:tab/>
      </w:r>
      <w:r w:rsidRPr="0034706A">
        <w:rPr>
          <w:rFonts w:asciiTheme="minorHAnsi" w:hAnsiTheme="minorHAnsi" w:cstheme="minorHAnsi"/>
        </w:rPr>
        <w:tab/>
      </w:r>
      <w:r w:rsidRPr="0034706A">
        <w:rPr>
          <w:rFonts w:asciiTheme="minorHAnsi" w:hAnsiTheme="minorHAnsi" w:cstheme="minorHAnsi"/>
        </w:rPr>
        <w:tab/>
        <w:t>  </w:t>
      </w:r>
    </w:p>
    <w:p w14:paraId="66D73D2B" w14:textId="769BB643" w:rsidR="001C0453" w:rsidRPr="0034706A" w:rsidRDefault="006A68E6" w:rsidP="008A0454">
      <w:pPr>
        <w:pStyle w:val="paragraph"/>
        <w:spacing w:before="0" w:beforeAutospacing="0" w:after="0" w:afterAutospacing="0"/>
        <w:jc w:val="both"/>
        <w:rPr>
          <w:rFonts w:asciiTheme="minorHAnsi" w:hAnsiTheme="minorHAnsi" w:cstheme="minorHAnsi"/>
        </w:rPr>
      </w:pPr>
      <w:r w:rsidRPr="0034706A">
        <w:rPr>
          <w:rFonts w:asciiTheme="minorHAnsi" w:hAnsiTheme="minorHAnsi" w:cstheme="minorHAnsi"/>
        </w:rPr>
        <w:t>Le :  </w:t>
      </w:r>
      <w:r>
        <w:rPr>
          <w:rFonts w:asciiTheme="minorHAnsi" w:hAnsiTheme="minorHAnsi" w:cstheme="minorHAnsi"/>
        </w:rPr>
        <w:t xml:space="preserve">   </w:t>
      </w:r>
      <w:r w:rsidR="008A0454">
        <w:rPr>
          <w:rFonts w:asciiTheme="minorHAnsi" w:hAnsiTheme="minorHAnsi" w:cstheme="minorHAnsi"/>
        </w:rPr>
        <w:t xml:space="preserve">                                                                      </w:t>
      </w:r>
      <w:r w:rsidRPr="0034706A">
        <w:rPr>
          <w:rFonts w:asciiTheme="minorHAnsi" w:hAnsiTheme="minorHAnsi" w:cstheme="minorHAnsi"/>
          <w:i/>
          <w:iCs/>
        </w:rPr>
        <w:t>Signature et cachet de la société </w:t>
      </w:r>
      <w:r w:rsidRPr="0034706A">
        <w:rPr>
          <w:rFonts w:asciiTheme="minorHAnsi" w:hAnsiTheme="minorHAnsi" w:cstheme="minorHAnsi"/>
        </w:rPr>
        <w:t> </w:t>
      </w:r>
    </w:p>
    <w:p w14:paraId="3845EB96" w14:textId="77777777" w:rsidR="001C0453" w:rsidRPr="0034706A" w:rsidRDefault="001C0453" w:rsidP="00EC223D">
      <w:pPr>
        <w:pStyle w:val="paragraph"/>
        <w:spacing w:before="0" w:beforeAutospacing="0" w:after="0" w:afterAutospacing="0" w:line="360" w:lineRule="auto"/>
        <w:jc w:val="both"/>
        <w:textAlignment w:val="baseline"/>
        <w:rPr>
          <w:rFonts w:asciiTheme="minorHAnsi" w:hAnsiTheme="minorHAnsi" w:cstheme="minorHAnsi"/>
        </w:rPr>
      </w:pPr>
    </w:p>
    <w:sectPr w:rsidR="001C0453" w:rsidRPr="0034706A" w:rsidSect="009C44FF">
      <w:headerReference w:type="default" r:id="rId11"/>
      <w:footerReference w:type="default" r:id="rId12"/>
      <w:headerReference w:type="first" r:id="rId13"/>
      <w:footerReference w:type="first" r:id="rId14"/>
      <w:pgSz w:w="11906" w:h="16838"/>
      <w:pgMar w:top="810" w:right="1440" w:bottom="1440" w:left="1440" w:header="284"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AB19" w14:textId="77777777" w:rsidR="008B153E" w:rsidRDefault="008B153E" w:rsidP="00D338F2">
      <w:pPr>
        <w:spacing w:after="0" w:line="240" w:lineRule="auto"/>
      </w:pPr>
      <w:r>
        <w:separator/>
      </w:r>
    </w:p>
  </w:endnote>
  <w:endnote w:type="continuationSeparator" w:id="0">
    <w:p w14:paraId="7706F0C2" w14:textId="77777777" w:rsidR="008B153E" w:rsidRDefault="008B153E" w:rsidP="00D338F2">
      <w:pPr>
        <w:spacing w:after="0" w:line="240" w:lineRule="auto"/>
      </w:pPr>
      <w:r>
        <w:continuationSeparator/>
      </w:r>
    </w:p>
  </w:endnote>
  <w:endnote w:type="continuationNotice" w:id="1">
    <w:p w14:paraId="5A2A012A" w14:textId="77777777" w:rsidR="008B153E" w:rsidRDefault="008B1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A7AD" w14:textId="29FBE80F" w:rsidR="003721DA" w:rsidRDefault="00096559" w:rsidP="003721DA">
    <w:pPr>
      <w:pStyle w:val="Pieddepage"/>
      <w:jc w:val="both"/>
      <w:rPr>
        <w:rStyle w:val="Lienhypertexte"/>
        <w:sz w:val="18"/>
        <w:szCs w:val="18"/>
      </w:rPr>
    </w:pPr>
    <w:r w:rsidRPr="00096559">
      <w:rPr>
        <w:b/>
        <w:bCs/>
        <w:i/>
        <w:iCs/>
        <w:sz w:val="18"/>
        <w:szCs w:val="18"/>
      </w:rPr>
      <w:t>Il est rappelé qu’utiliser ou établir une fausse attestation est puni d’1 an d’emprisonnement et de 15 000€ d’amende (</w:t>
    </w:r>
    <w:hyperlink r:id="rId1" w:history="1">
      <w:r w:rsidRPr="00096559">
        <w:rPr>
          <w:b/>
          <w:bCs/>
          <w:i/>
          <w:iCs/>
          <w:color w:val="0563C1" w:themeColor="hyperlink"/>
          <w:sz w:val="18"/>
          <w:szCs w:val="18"/>
          <w:u w:val="single"/>
        </w:rPr>
        <w:t>Art. 441-7 du Code pénal</w:t>
      </w:r>
    </w:hyperlink>
    <w:r w:rsidRPr="00096559">
      <w:rPr>
        <w:b/>
        <w:bCs/>
        <w:i/>
        <w:iCs/>
        <w:sz w:val="18"/>
        <w:szCs w:val="18"/>
      </w:rPr>
      <w:t>).</w:t>
    </w:r>
    <w:r w:rsidRPr="00096559">
      <w:rPr>
        <w:b/>
        <w:bCs/>
        <w:color w:val="0563C1" w:themeColor="hyperlink"/>
        <w:sz w:val="18"/>
        <w:szCs w:val="18"/>
        <w:u w:val="single"/>
      </w:rPr>
      <w:t xml:space="preserve">                                                                                                           </w:t>
    </w:r>
    <w:r w:rsidR="003721DA">
      <w:rPr>
        <w:rStyle w:val="Lienhypertexte"/>
        <w:b/>
        <w:bCs/>
        <w:sz w:val="18"/>
        <w:szCs w:val="18"/>
      </w:rPr>
      <w:t xml:space="preserve">                                                                                                                    </w:t>
    </w:r>
  </w:p>
  <w:p w14:paraId="7B59EBAE" w14:textId="3D9861AB" w:rsidR="00164F90" w:rsidRPr="003721DA" w:rsidRDefault="00164F90" w:rsidP="003721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AB78" w14:textId="1D335622" w:rsidR="00D11B23" w:rsidRDefault="00D11B23" w:rsidP="00D11B23">
    <w:pPr>
      <w:pStyle w:val="Pieddepage"/>
      <w:jc w:val="right"/>
    </w:pPr>
    <w:r>
      <w:rPr>
        <w:noProof/>
      </w:rPr>
      <w:drawing>
        <wp:inline distT="0" distB="0" distL="0" distR="0" wp14:anchorId="557C0A80" wp14:editId="10B1DE92">
          <wp:extent cx="695422" cy="409632"/>
          <wp:effectExtent l="0" t="0" r="9525" b="9525"/>
          <wp:docPr id="1699804662" name="Image 169980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86645" name="Image 2000986645"/>
                  <pic:cNvPicPr/>
                </pic:nvPicPr>
                <pic:blipFill>
                  <a:blip r:embed="rId1">
                    <a:extLst>
                      <a:ext uri="{28A0092B-C50C-407E-A947-70E740481C1C}">
                        <a14:useLocalDpi xmlns:a14="http://schemas.microsoft.com/office/drawing/2010/main" val="0"/>
                      </a:ext>
                    </a:extLst>
                  </a:blip>
                  <a:stretch>
                    <a:fillRect/>
                  </a:stretch>
                </pic:blipFill>
                <pic:spPr>
                  <a:xfrm>
                    <a:off x="0" y="0"/>
                    <a:ext cx="695422" cy="4096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3728" w14:textId="77777777" w:rsidR="008B153E" w:rsidRDefault="008B153E" w:rsidP="00D338F2">
      <w:pPr>
        <w:spacing w:after="0" w:line="240" w:lineRule="auto"/>
      </w:pPr>
      <w:r>
        <w:separator/>
      </w:r>
    </w:p>
  </w:footnote>
  <w:footnote w:type="continuationSeparator" w:id="0">
    <w:p w14:paraId="31BBA070" w14:textId="77777777" w:rsidR="008B153E" w:rsidRDefault="008B153E" w:rsidP="00D338F2">
      <w:pPr>
        <w:spacing w:after="0" w:line="240" w:lineRule="auto"/>
      </w:pPr>
      <w:r>
        <w:continuationSeparator/>
      </w:r>
    </w:p>
  </w:footnote>
  <w:footnote w:type="continuationNotice" w:id="1">
    <w:p w14:paraId="488D52D1" w14:textId="77777777" w:rsidR="008B153E" w:rsidRDefault="008B1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8746" w14:textId="6A23C804" w:rsidR="003672EE" w:rsidRPr="00064B9D" w:rsidRDefault="00064B9D">
    <w:pPr>
      <w:pStyle w:val="En-tte"/>
      <w:rPr>
        <w:b/>
        <w:bCs/>
        <w:i/>
        <w:iCs/>
      </w:rPr>
    </w:pPr>
    <w:r w:rsidRPr="00693FD2">
      <w:rPr>
        <w:b/>
        <w:bCs/>
        <w:i/>
        <w:iCs/>
        <w:highlight w:val="yellow"/>
      </w:rPr>
      <w:t>Papier entête de la société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3BCF" w14:textId="298B69F9" w:rsidR="00D11B23" w:rsidRPr="00A6133A" w:rsidRDefault="00A6133A" w:rsidP="00A6133A">
    <w:pPr>
      <w:pStyle w:val="En-tte"/>
    </w:pPr>
    <w:r>
      <w:rPr>
        <w:noProof/>
      </w:rPr>
      <w:drawing>
        <wp:inline distT="0" distB="0" distL="0" distR="0" wp14:anchorId="4630889A" wp14:editId="4EF5448D">
          <wp:extent cx="1924319" cy="685896"/>
          <wp:effectExtent l="0" t="0" r="0" b="0"/>
          <wp:docPr id="939935809" name="Image 939935809" descr="Une image contenant Police, Graphiqu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66266" name="Image 1601466266" descr="Une image contenant Police, Graphiqu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24319" cy="685896"/>
                  </a:xfrm>
                  <a:prstGeom prst="rect">
                    <a:avLst/>
                  </a:prstGeom>
                </pic:spPr>
              </pic:pic>
            </a:graphicData>
          </a:graphic>
        </wp:inline>
      </w:drawing>
    </w:r>
    <w:r>
      <w:t xml:space="preserve">                                                                                                            </w:t>
    </w:r>
    <w:r>
      <w:fldChar w:fldCharType="begin"/>
    </w:r>
    <w:r>
      <w:instrText xml:space="preserve"> TIME \@ "MMMM yy" </w:instrText>
    </w:r>
    <w:r>
      <w:fldChar w:fldCharType="separate"/>
    </w:r>
    <w:r w:rsidR="002749DC">
      <w:rPr>
        <w:noProof/>
      </w:rPr>
      <w:t>mai 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446"/>
    <w:multiLevelType w:val="multilevel"/>
    <w:tmpl w:val="8562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D1477"/>
    <w:multiLevelType w:val="hybridMultilevel"/>
    <w:tmpl w:val="42F29666"/>
    <w:lvl w:ilvl="0" w:tplc="3468F2D4">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9854E6"/>
    <w:multiLevelType w:val="hybridMultilevel"/>
    <w:tmpl w:val="65C6F826"/>
    <w:lvl w:ilvl="0" w:tplc="283286EA">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F65C38"/>
    <w:multiLevelType w:val="hybridMultilevel"/>
    <w:tmpl w:val="92A8C7CA"/>
    <w:lvl w:ilvl="0" w:tplc="C13E23CC">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D0590C"/>
    <w:multiLevelType w:val="multilevel"/>
    <w:tmpl w:val="B66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1535666">
    <w:abstractNumId w:val="4"/>
  </w:num>
  <w:num w:numId="2" w16cid:durableId="1616516977">
    <w:abstractNumId w:val="0"/>
  </w:num>
  <w:num w:numId="3" w16cid:durableId="950435178">
    <w:abstractNumId w:val="1"/>
  </w:num>
  <w:num w:numId="4" w16cid:durableId="1307009594">
    <w:abstractNumId w:val="2"/>
  </w:num>
  <w:num w:numId="5" w16cid:durableId="70452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73495E"/>
    <w:rsid w:val="00024B66"/>
    <w:rsid w:val="0002557E"/>
    <w:rsid w:val="00064B9D"/>
    <w:rsid w:val="00096559"/>
    <w:rsid w:val="000A2A16"/>
    <w:rsid w:val="000B1376"/>
    <w:rsid w:val="000D3713"/>
    <w:rsid w:val="000D59A1"/>
    <w:rsid w:val="001642AD"/>
    <w:rsid w:val="00164F90"/>
    <w:rsid w:val="001922F6"/>
    <w:rsid w:val="001C0453"/>
    <w:rsid w:val="001C2D82"/>
    <w:rsid w:val="001C70EC"/>
    <w:rsid w:val="001E084A"/>
    <w:rsid w:val="001E5AA4"/>
    <w:rsid w:val="001F3A13"/>
    <w:rsid w:val="002021AD"/>
    <w:rsid w:val="00202D31"/>
    <w:rsid w:val="00226096"/>
    <w:rsid w:val="00233986"/>
    <w:rsid w:val="002443FA"/>
    <w:rsid w:val="00244D61"/>
    <w:rsid w:val="0026622E"/>
    <w:rsid w:val="002749DC"/>
    <w:rsid w:val="002866D9"/>
    <w:rsid w:val="00294A9E"/>
    <w:rsid w:val="002C1603"/>
    <w:rsid w:val="002C3784"/>
    <w:rsid w:val="002D1711"/>
    <w:rsid w:val="00305B30"/>
    <w:rsid w:val="0032591E"/>
    <w:rsid w:val="0032789F"/>
    <w:rsid w:val="0034706A"/>
    <w:rsid w:val="00357B27"/>
    <w:rsid w:val="003608CD"/>
    <w:rsid w:val="003672EE"/>
    <w:rsid w:val="003721DA"/>
    <w:rsid w:val="0039319E"/>
    <w:rsid w:val="00394ED2"/>
    <w:rsid w:val="003C6330"/>
    <w:rsid w:val="00423C8F"/>
    <w:rsid w:val="00476DED"/>
    <w:rsid w:val="004859F3"/>
    <w:rsid w:val="0049539D"/>
    <w:rsid w:val="004B0C0E"/>
    <w:rsid w:val="0052139B"/>
    <w:rsid w:val="0052323D"/>
    <w:rsid w:val="005308FA"/>
    <w:rsid w:val="00543354"/>
    <w:rsid w:val="005B0B23"/>
    <w:rsid w:val="005B2E7F"/>
    <w:rsid w:val="005D1A5C"/>
    <w:rsid w:val="005F496F"/>
    <w:rsid w:val="00610899"/>
    <w:rsid w:val="00612B09"/>
    <w:rsid w:val="00614D4A"/>
    <w:rsid w:val="00627570"/>
    <w:rsid w:val="0063513F"/>
    <w:rsid w:val="00681515"/>
    <w:rsid w:val="00690C6A"/>
    <w:rsid w:val="00694CB2"/>
    <w:rsid w:val="006A68E6"/>
    <w:rsid w:val="00733C0C"/>
    <w:rsid w:val="00740216"/>
    <w:rsid w:val="007420DC"/>
    <w:rsid w:val="0076661B"/>
    <w:rsid w:val="00784C96"/>
    <w:rsid w:val="007926CA"/>
    <w:rsid w:val="007A1F30"/>
    <w:rsid w:val="007E18D3"/>
    <w:rsid w:val="008048AA"/>
    <w:rsid w:val="00833281"/>
    <w:rsid w:val="0083418C"/>
    <w:rsid w:val="0084181F"/>
    <w:rsid w:val="008426D5"/>
    <w:rsid w:val="00862EF6"/>
    <w:rsid w:val="00881B3C"/>
    <w:rsid w:val="008959AF"/>
    <w:rsid w:val="008A0454"/>
    <w:rsid w:val="008A6FF8"/>
    <w:rsid w:val="008B153E"/>
    <w:rsid w:val="008C4211"/>
    <w:rsid w:val="008F01C2"/>
    <w:rsid w:val="008F5C52"/>
    <w:rsid w:val="009179A8"/>
    <w:rsid w:val="00954EB0"/>
    <w:rsid w:val="00956AEE"/>
    <w:rsid w:val="009A3EF8"/>
    <w:rsid w:val="009C44FF"/>
    <w:rsid w:val="009D071A"/>
    <w:rsid w:val="00A6133A"/>
    <w:rsid w:val="00A65DEE"/>
    <w:rsid w:val="00A7363F"/>
    <w:rsid w:val="00A8101D"/>
    <w:rsid w:val="00AA0E5A"/>
    <w:rsid w:val="00AA47D4"/>
    <w:rsid w:val="00AB02D1"/>
    <w:rsid w:val="00AC4D4B"/>
    <w:rsid w:val="00AF1519"/>
    <w:rsid w:val="00AF3568"/>
    <w:rsid w:val="00B01D9D"/>
    <w:rsid w:val="00B2085C"/>
    <w:rsid w:val="00B31D72"/>
    <w:rsid w:val="00B36BA9"/>
    <w:rsid w:val="00B442AC"/>
    <w:rsid w:val="00B71D48"/>
    <w:rsid w:val="00B74722"/>
    <w:rsid w:val="00B8333B"/>
    <w:rsid w:val="00BB598B"/>
    <w:rsid w:val="00BD18BF"/>
    <w:rsid w:val="00BE35A3"/>
    <w:rsid w:val="00BE5833"/>
    <w:rsid w:val="00C019F7"/>
    <w:rsid w:val="00C228CC"/>
    <w:rsid w:val="00C24C00"/>
    <w:rsid w:val="00C34614"/>
    <w:rsid w:val="00C627FC"/>
    <w:rsid w:val="00C67B46"/>
    <w:rsid w:val="00C715F5"/>
    <w:rsid w:val="00C80379"/>
    <w:rsid w:val="00C843D0"/>
    <w:rsid w:val="00CA084F"/>
    <w:rsid w:val="00CA0B9B"/>
    <w:rsid w:val="00CA19B3"/>
    <w:rsid w:val="00CA6B47"/>
    <w:rsid w:val="00CC319A"/>
    <w:rsid w:val="00CC3B5E"/>
    <w:rsid w:val="00CC3B8C"/>
    <w:rsid w:val="00CC4422"/>
    <w:rsid w:val="00CD0148"/>
    <w:rsid w:val="00CD06B3"/>
    <w:rsid w:val="00D00ABE"/>
    <w:rsid w:val="00D019B3"/>
    <w:rsid w:val="00D11B23"/>
    <w:rsid w:val="00D14F06"/>
    <w:rsid w:val="00D338F2"/>
    <w:rsid w:val="00D34C06"/>
    <w:rsid w:val="00D568D5"/>
    <w:rsid w:val="00D807CE"/>
    <w:rsid w:val="00DC369D"/>
    <w:rsid w:val="00E03E7F"/>
    <w:rsid w:val="00E41D5E"/>
    <w:rsid w:val="00E62A68"/>
    <w:rsid w:val="00EA4D96"/>
    <w:rsid w:val="00EA5CF3"/>
    <w:rsid w:val="00EC223D"/>
    <w:rsid w:val="00EF02C1"/>
    <w:rsid w:val="00EF4AB8"/>
    <w:rsid w:val="00F04480"/>
    <w:rsid w:val="00F3123B"/>
    <w:rsid w:val="00F442B4"/>
    <w:rsid w:val="00F62265"/>
    <w:rsid w:val="00F67EBE"/>
    <w:rsid w:val="00F80211"/>
    <w:rsid w:val="00F80E9A"/>
    <w:rsid w:val="00FC6E93"/>
    <w:rsid w:val="00FD48C3"/>
    <w:rsid w:val="13C4D44A"/>
    <w:rsid w:val="2E53D861"/>
    <w:rsid w:val="6B734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1C6EB"/>
  <w15:chartTrackingRefBased/>
  <w15:docId w15:val="{61D8CFBE-118D-4EA4-B84F-9A9C5BFD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5308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308FA"/>
  </w:style>
  <w:style w:type="character" w:customStyle="1" w:styleId="eop">
    <w:name w:val="eop"/>
    <w:basedOn w:val="Policepardfaut"/>
    <w:rsid w:val="005308FA"/>
  </w:style>
  <w:style w:type="character" w:styleId="Lienhypertexte">
    <w:name w:val="Hyperlink"/>
    <w:basedOn w:val="Policepardfaut"/>
    <w:uiPriority w:val="99"/>
    <w:unhideWhenUsed/>
    <w:rsid w:val="00EC223D"/>
    <w:rPr>
      <w:color w:val="0563C1" w:themeColor="hyperlink"/>
      <w:u w:val="single"/>
    </w:rPr>
  </w:style>
  <w:style w:type="character" w:styleId="Mentionnonrsolue">
    <w:name w:val="Unresolved Mention"/>
    <w:basedOn w:val="Policepardfaut"/>
    <w:uiPriority w:val="99"/>
    <w:semiHidden/>
    <w:unhideWhenUsed/>
    <w:rsid w:val="00EC223D"/>
    <w:rPr>
      <w:color w:val="605E5C"/>
      <w:shd w:val="clear" w:color="auto" w:fill="E1DFDD"/>
    </w:rPr>
  </w:style>
  <w:style w:type="table" w:styleId="Grilledutableau">
    <w:name w:val="Table Grid"/>
    <w:basedOn w:val="TableauNormal"/>
    <w:uiPriority w:val="39"/>
    <w:rsid w:val="00EF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81B3C"/>
    <w:rPr>
      <w:color w:val="954F72" w:themeColor="followedHyperlink"/>
      <w:u w:val="single"/>
    </w:rPr>
  </w:style>
  <w:style w:type="paragraph" w:styleId="En-tte">
    <w:name w:val="header"/>
    <w:basedOn w:val="Normal"/>
    <w:link w:val="En-tteCar"/>
    <w:uiPriority w:val="99"/>
    <w:unhideWhenUsed/>
    <w:rsid w:val="00D338F2"/>
    <w:pPr>
      <w:tabs>
        <w:tab w:val="center" w:pos="4536"/>
        <w:tab w:val="right" w:pos="9072"/>
      </w:tabs>
      <w:spacing w:after="0" w:line="240" w:lineRule="auto"/>
    </w:pPr>
  </w:style>
  <w:style w:type="character" w:customStyle="1" w:styleId="En-tteCar">
    <w:name w:val="En-tête Car"/>
    <w:basedOn w:val="Policepardfaut"/>
    <w:link w:val="En-tte"/>
    <w:uiPriority w:val="99"/>
    <w:rsid w:val="00D338F2"/>
  </w:style>
  <w:style w:type="paragraph" w:styleId="Pieddepage">
    <w:name w:val="footer"/>
    <w:basedOn w:val="Normal"/>
    <w:link w:val="PieddepageCar"/>
    <w:uiPriority w:val="99"/>
    <w:unhideWhenUsed/>
    <w:rsid w:val="00D338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38F2"/>
  </w:style>
  <w:style w:type="paragraph" w:styleId="Paragraphedeliste">
    <w:name w:val="List Paragraph"/>
    <w:basedOn w:val="Normal"/>
    <w:uiPriority w:val="34"/>
    <w:qFormat/>
    <w:rsid w:val="001C2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828">
      <w:bodyDiv w:val="1"/>
      <w:marLeft w:val="0"/>
      <w:marRight w:val="0"/>
      <w:marTop w:val="0"/>
      <w:marBottom w:val="0"/>
      <w:divBdr>
        <w:top w:val="none" w:sz="0" w:space="0" w:color="auto"/>
        <w:left w:val="none" w:sz="0" w:space="0" w:color="auto"/>
        <w:bottom w:val="none" w:sz="0" w:space="0" w:color="auto"/>
        <w:right w:val="none" w:sz="0" w:space="0" w:color="auto"/>
      </w:divBdr>
      <w:divsChild>
        <w:div w:id="131406831">
          <w:marLeft w:val="0"/>
          <w:marRight w:val="0"/>
          <w:marTop w:val="0"/>
          <w:marBottom w:val="0"/>
          <w:divBdr>
            <w:top w:val="none" w:sz="0" w:space="0" w:color="auto"/>
            <w:left w:val="none" w:sz="0" w:space="0" w:color="auto"/>
            <w:bottom w:val="none" w:sz="0" w:space="0" w:color="auto"/>
            <w:right w:val="none" w:sz="0" w:space="0" w:color="auto"/>
          </w:divBdr>
        </w:div>
        <w:div w:id="275795854">
          <w:marLeft w:val="0"/>
          <w:marRight w:val="0"/>
          <w:marTop w:val="0"/>
          <w:marBottom w:val="0"/>
          <w:divBdr>
            <w:top w:val="none" w:sz="0" w:space="0" w:color="auto"/>
            <w:left w:val="none" w:sz="0" w:space="0" w:color="auto"/>
            <w:bottom w:val="none" w:sz="0" w:space="0" w:color="auto"/>
            <w:right w:val="none" w:sz="0" w:space="0" w:color="auto"/>
          </w:divBdr>
        </w:div>
        <w:div w:id="702874040">
          <w:marLeft w:val="0"/>
          <w:marRight w:val="0"/>
          <w:marTop w:val="0"/>
          <w:marBottom w:val="0"/>
          <w:divBdr>
            <w:top w:val="none" w:sz="0" w:space="0" w:color="auto"/>
            <w:left w:val="none" w:sz="0" w:space="0" w:color="auto"/>
            <w:bottom w:val="none" w:sz="0" w:space="0" w:color="auto"/>
            <w:right w:val="none" w:sz="0" w:space="0" w:color="auto"/>
          </w:divBdr>
        </w:div>
        <w:div w:id="1142576985">
          <w:marLeft w:val="0"/>
          <w:marRight w:val="0"/>
          <w:marTop w:val="0"/>
          <w:marBottom w:val="0"/>
          <w:divBdr>
            <w:top w:val="none" w:sz="0" w:space="0" w:color="auto"/>
            <w:left w:val="none" w:sz="0" w:space="0" w:color="auto"/>
            <w:bottom w:val="none" w:sz="0" w:space="0" w:color="auto"/>
            <w:right w:val="none" w:sz="0" w:space="0" w:color="auto"/>
          </w:divBdr>
        </w:div>
      </w:divsChild>
    </w:div>
    <w:div w:id="876625403">
      <w:bodyDiv w:val="1"/>
      <w:marLeft w:val="0"/>
      <w:marRight w:val="0"/>
      <w:marTop w:val="0"/>
      <w:marBottom w:val="0"/>
      <w:divBdr>
        <w:top w:val="none" w:sz="0" w:space="0" w:color="auto"/>
        <w:left w:val="none" w:sz="0" w:space="0" w:color="auto"/>
        <w:bottom w:val="none" w:sz="0" w:space="0" w:color="auto"/>
        <w:right w:val="none" w:sz="0" w:space="0" w:color="auto"/>
      </w:divBdr>
      <w:divsChild>
        <w:div w:id="393434062">
          <w:marLeft w:val="0"/>
          <w:marRight w:val="0"/>
          <w:marTop w:val="0"/>
          <w:marBottom w:val="0"/>
          <w:divBdr>
            <w:top w:val="none" w:sz="0" w:space="0" w:color="auto"/>
            <w:left w:val="none" w:sz="0" w:space="0" w:color="auto"/>
            <w:bottom w:val="none" w:sz="0" w:space="0" w:color="auto"/>
            <w:right w:val="none" w:sz="0" w:space="0" w:color="auto"/>
          </w:divBdr>
        </w:div>
        <w:div w:id="531654062">
          <w:marLeft w:val="0"/>
          <w:marRight w:val="0"/>
          <w:marTop w:val="0"/>
          <w:marBottom w:val="0"/>
          <w:divBdr>
            <w:top w:val="none" w:sz="0" w:space="0" w:color="auto"/>
            <w:left w:val="none" w:sz="0" w:space="0" w:color="auto"/>
            <w:bottom w:val="none" w:sz="0" w:space="0" w:color="auto"/>
            <w:right w:val="none" w:sz="0" w:space="0" w:color="auto"/>
          </w:divBdr>
        </w:div>
        <w:div w:id="922958650">
          <w:marLeft w:val="0"/>
          <w:marRight w:val="0"/>
          <w:marTop w:val="0"/>
          <w:marBottom w:val="0"/>
          <w:divBdr>
            <w:top w:val="none" w:sz="0" w:space="0" w:color="auto"/>
            <w:left w:val="none" w:sz="0" w:space="0" w:color="auto"/>
            <w:bottom w:val="none" w:sz="0" w:space="0" w:color="auto"/>
            <w:right w:val="none" w:sz="0" w:space="0" w:color="auto"/>
          </w:divBdr>
        </w:div>
        <w:div w:id="1131021715">
          <w:marLeft w:val="0"/>
          <w:marRight w:val="0"/>
          <w:marTop w:val="0"/>
          <w:marBottom w:val="0"/>
          <w:divBdr>
            <w:top w:val="none" w:sz="0" w:space="0" w:color="auto"/>
            <w:left w:val="none" w:sz="0" w:space="0" w:color="auto"/>
            <w:bottom w:val="none" w:sz="0" w:space="0" w:color="auto"/>
            <w:right w:val="none" w:sz="0" w:space="0" w:color="auto"/>
          </w:divBdr>
        </w:div>
        <w:div w:id="1140802362">
          <w:marLeft w:val="0"/>
          <w:marRight w:val="0"/>
          <w:marTop w:val="0"/>
          <w:marBottom w:val="0"/>
          <w:divBdr>
            <w:top w:val="none" w:sz="0" w:space="0" w:color="auto"/>
            <w:left w:val="none" w:sz="0" w:space="0" w:color="auto"/>
            <w:bottom w:val="none" w:sz="0" w:space="0" w:color="auto"/>
            <w:right w:val="none" w:sz="0" w:space="0" w:color="auto"/>
          </w:divBdr>
        </w:div>
        <w:div w:id="1611665086">
          <w:marLeft w:val="0"/>
          <w:marRight w:val="0"/>
          <w:marTop w:val="0"/>
          <w:marBottom w:val="0"/>
          <w:divBdr>
            <w:top w:val="none" w:sz="0" w:space="0" w:color="auto"/>
            <w:left w:val="none" w:sz="0" w:space="0" w:color="auto"/>
            <w:bottom w:val="none" w:sz="0" w:space="0" w:color="auto"/>
            <w:right w:val="none" w:sz="0" w:space="0" w:color="auto"/>
          </w:divBdr>
        </w:div>
        <w:div w:id="2027975746">
          <w:marLeft w:val="0"/>
          <w:marRight w:val="0"/>
          <w:marTop w:val="0"/>
          <w:marBottom w:val="0"/>
          <w:divBdr>
            <w:top w:val="none" w:sz="0" w:space="0" w:color="auto"/>
            <w:left w:val="none" w:sz="0" w:space="0" w:color="auto"/>
            <w:bottom w:val="none" w:sz="0" w:space="0" w:color="auto"/>
            <w:right w:val="none" w:sz="0" w:space="0" w:color="auto"/>
          </w:divBdr>
        </w:div>
      </w:divsChild>
    </w:div>
    <w:div w:id="1133331157">
      <w:bodyDiv w:val="1"/>
      <w:marLeft w:val="0"/>
      <w:marRight w:val="0"/>
      <w:marTop w:val="0"/>
      <w:marBottom w:val="0"/>
      <w:divBdr>
        <w:top w:val="none" w:sz="0" w:space="0" w:color="auto"/>
        <w:left w:val="none" w:sz="0" w:space="0" w:color="auto"/>
        <w:bottom w:val="none" w:sz="0" w:space="0" w:color="auto"/>
        <w:right w:val="none" w:sz="0" w:space="0" w:color="auto"/>
      </w:divBdr>
    </w:div>
    <w:div w:id="1208832258">
      <w:bodyDiv w:val="1"/>
      <w:marLeft w:val="0"/>
      <w:marRight w:val="0"/>
      <w:marTop w:val="0"/>
      <w:marBottom w:val="0"/>
      <w:divBdr>
        <w:top w:val="none" w:sz="0" w:space="0" w:color="auto"/>
        <w:left w:val="none" w:sz="0" w:space="0" w:color="auto"/>
        <w:bottom w:val="none" w:sz="0" w:space="0" w:color="auto"/>
        <w:right w:val="none" w:sz="0" w:space="0" w:color="auto"/>
      </w:divBdr>
      <w:divsChild>
        <w:div w:id="240145830">
          <w:marLeft w:val="0"/>
          <w:marRight w:val="0"/>
          <w:marTop w:val="0"/>
          <w:marBottom w:val="0"/>
          <w:divBdr>
            <w:top w:val="none" w:sz="0" w:space="0" w:color="auto"/>
            <w:left w:val="none" w:sz="0" w:space="0" w:color="auto"/>
            <w:bottom w:val="none" w:sz="0" w:space="0" w:color="auto"/>
            <w:right w:val="none" w:sz="0" w:space="0" w:color="auto"/>
          </w:divBdr>
          <w:divsChild>
            <w:div w:id="496460991">
              <w:marLeft w:val="0"/>
              <w:marRight w:val="0"/>
              <w:marTop w:val="0"/>
              <w:marBottom w:val="0"/>
              <w:divBdr>
                <w:top w:val="none" w:sz="0" w:space="0" w:color="auto"/>
                <w:left w:val="none" w:sz="0" w:space="0" w:color="auto"/>
                <w:bottom w:val="none" w:sz="0" w:space="0" w:color="auto"/>
                <w:right w:val="none" w:sz="0" w:space="0" w:color="auto"/>
              </w:divBdr>
            </w:div>
            <w:div w:id="1224488740">
              <w:marLeft w:val="0"/>
              <w:marRight w:val="0"/>
              <w:marTop w:val="0"/>
              <w:marBottom w:val="0"/>
              <w:divBdr>
                <w:top w:val="none" w:sz="0" w:space="0" w:color="auto"/>
                <w:left w:val="none" w:sz="0" w:space="0" w:color="auto"/>
                <w:bottom w:val="none" w:sz="0" w:space="0" w:color="auto"/>
                <w:right w:val="none" w:sz="0" w:space="0" w:color="auto"/>
              </w:divBdr>
            </w:div>
            <w:div w:id="1255017896">
              <w:marLeft w:val="0"/>
              <w:marRight w:val="0"/>
              <w:marTop w:val="0"/>
              <w:marBottom w:val="0"/>
              <w:divBdr>
                <w:top w:val="none" w:sz="0" w:space="0" w:color="auto"/>
                <w:left w:val="none" w:sz="0" w:space="0" w:color="auto"/>
                <w:bottom w:val="none" w:sz="0" w:space="0" w:color="auto"/>
                <w:right w:val="none" w:sz="0" w:space="0" w:color="auto"/>
              </w:divBdr>
            </w:div>
            <w:div w:id="1702779632">
              <w:marLeft w:val="0"/>
              <w:marRight w:val="0"/>
              <w:marTop w:val="0"/>
              <w:marBottom w:val="0"/>
              <w:divBdr>
                <w:top w:val="none" w:sz="0" w:space="0" w:color="auto"/>
                <w:left w:val="none" w:sz="0" w:space="0" w:color="auto"/>
                <w:bottom w:val="none" w:sz="0" w:space="0" w:color="auto"/>
                <w:right w:val="none" w:sz="0" w:space="0" w:color="auto"/>
              </w:divBdr>
            </w:div>
            <w:div w:id="1802728483">
              <w:marLeft w:val="0"/>
              <w:marRight w:val="0"/>
              <w:marTop w:val="0"/>
              <w:marBottom w:val="0"/>
              <w:divBdr>
                <w:top w:val="none" w:sz="0" w:space="0" w:color="auto"/>
                <w:left w:val="none" w:sz="0" w:space="0" w:color="auto"/>
                <w:bottom w:val="none" w:sz="0" w:space="0" w:color="auto"/>
                <w:right w:val="none" w:sz="0" w:space="0" w:color="auto"/>
              </w:divBdr>
            </w:div>
          </w:divsChild>
        </w:div>
        <w:div w:id="287248567">
          <w:marLeft w:val="0"/>
          <w:marRight w:val="0"/>
          <w:marTop w:val="0"/>
          <w:marBottom w:val="0"/>
          <w:divBdr>
            <w:top w:val="none" w:sz="0" w:space="0" w:color="auto"/>
            <w:left w:val="none" w:sz="0" w:space="0" w:color="auto"/>
            <w:bottom w:val="none" w:sz="0" w:space="0" w:color="auto"/>
            <w:right w:val="none" w:sz="0" w:space="0" w:color="auto"/>
          </w:divBdr>
        </w:div>
        <w:div w:id="317077304">
          <w:marLeft w:val="0"/>
          <w:marRight w:val="0"/>
          <w:marTop w:val="0"/>
          <w:marBottom w:val="0"/>
          <w:divBdr>
            <w:top w:val="none" w:sz="0" w:space="0" w:color="auto"/>
            <w:left w:val="none" w:sz="0" w:space="0" w:color="auto"/>
            <w:bottom w:val="none" w:sz="0" w:space="0" w:color="auto"/>
            <w:right w:val="none" w:sz="0" w:space="0" w:color="auto"/>
          </w:divBdr>
        </w:div>
        <w:div w:id="1266503334">
          <w:marLeft w:val="0"/>
          <w:marRight w:val="0"/>
          <w:marTop w:val="0"/>
          <w:marBottom w:val="0"/>
          <w:divBdr>
            <w:top w:val="none" w:sz="0" w:space="0" w:color="auto"/>
            <w:left w:val="none" w:sz="0" w:space="0" w:color="auto"/>
            <w:bottom w:val="none" w:sz="0" w:space="0" w:color="auto"/>
            <w:right w:val="none" w:sz="0" w:space="0" w:color="auto"/>
          </w:divBdr>
        </w:div>
        <w:div w:id="1350566824">
          <w:marLeft w:val="0"/>
          <w:marRight w:val="0"/>
          <w:marTop w:val="0"/>
          <w:marBottom w:val="0"/>
          <w:divBdr>
            <w:top w:val="none" w:sz="0" w:space="0" w:color="auto"/>
            <w:left w:val="none" w:sz="0" w:space="0" w:color="auto"/>
            <w:bottom w:val="none" w:sz="0" w:space="0" w:color="auto"/>
            <w:right w:val="none" w:sz="0" w:space="0" w:color="auto"/>
          </w:divBdr>
        </w:div>
        <w:div w:id="1367830692">
          <w:marLeft w:val="0"/>
          <w:marRight w:val="0"/>
          <w:marTop w:val="0"/>
          <w:marBottom w:val="0"/>
          <w:divBdr>
            <w:top w:val="none" w:sz="0" w:space="0" w:color="auto"/>
            <w:left w:val="none" w:sz="0" w:space="0" w:color="auto"/>
            <w:bottom w:val="none" w:sz="0" w:space="0" w:color="auto"/>
            <w:right w:val="none" w:sz="0" w:space="0" w:color="auto"/>
          </w:divBdr>
        </w:div>
        <w:div w:id="1477914603">
          <w:marLeft w:val="0"/>
          <w:marRight w:val="0"/>
          <w:marTop w:val="0"/>
          <w:marBottom w:val="0"/>
          <w:divBdr>
            <w:top w:val="none" w:sz="0" w:space="0" w:color="auto"/>
            <w:left w:val="none" w:sz="0" w:space="0" w:color="auto"/>
            <w:bottom w:val="none" w:sz="0" w:space="0" w:color="auto"/>
            <w:right w:val="none" w:sz="0" w:space="0" w:color="auto"/>
          </w:divBdr>
        </w:div>
        <w:div w:id="1557012269">
          <w:marLeft w:val="0"/>
          <w:marRight w:val="0"/>
          <w:marTop w:val="0"/>
          <w:marBottom w:val="0"/>
          <w:divBdr>
            <w:top w:val="none" w:sz="0" w:space="0" w:color="auto"/>
            <w:left w:val="none" w:sz="0" w:space="0" w:color="auto"/>
            <w:bottom w:val="none" w:sz="0" w:space="0" w:color="auto"/>
            <w:right w:val="none" w:sz="0" w:space="0" w:color="auto"/>
          </w:divBdr>
        </w:div>
        <w:div w:id="1615553960">
          <w:marLeft w:val="0"/>
          <w:marRight w:val="0"/>
          <w:marTop w:val="0"/>
          <w:marBottom w:val="0"/>
          <w:divBdr>
            <w:top w:val="none" w:sz="0" w:space="0" w:color="auto"/>
            <w:left w:val="none" w:sz="0" w:space="0" w:color="auto"/>
            <w:bottom w:val="none" w:sz="0" w:space="0" w:color="auto"/>
            <w:right w:val="none" w:sz="0" w:space="0" w:color="auto"/>
          </w:divBdr>
        </w:div>
      </w:divsChild>
    </w:div>
    <w:div w:id="1795561759">
      <w:bodyDiv w:val="1"/>
      <w:marLeft w:val="0"/>
      <w:marRight w:val="0"/>
      <w:marTop w:val="0"/>
      <w:marBottom w:val="0"/>
      <w:divBdr>
        <w:top w:val="none" w:sz="0" w:space="0" w:color="auto"/>
        <w:left w:val="none" w:sz="0" w:space="0" w:color="auto"/>
        <w:bottom w:val="none" w:sz="0" w:space="0" w:color="auto"/>
        <w:right w:val="none" w:sz="0" w:space="0" w:color="auto"/>
      </w:divBdr>
    </w:div>
    <w:div w:id="1827472393">
      <w:bodyDiv w:val="1"/>
      <w:marLeft w:val="0"/>
      <w:marRight w:val="0"/>
      <w:marTop w:val="0"/>
      <w:marBottom w:val="0"/>
      <w:divBdr>
        <w:top w:val="none" w:sz="0" w:space="0" w:color="auto"/>
        <w:left w:val="none" w:sz="0" w:space="0" w:color="auto"/>
        <w:bottom w:val="none" w:sz="0" w:space="0" w:color="auto"/>
        <w:right w:val="none" w:sz="0" w:space="0" w:color="auto"/>
      </w:divBdr>
      <w:divsChild>
        <w:div w:id="998970048">
          <w:marLeft w:val="0"/>
          <w:marRight w:val="0"/>
          <w:marTop w:val="0"/>
          <w:marBottom w:val="0"/>
          <w:divBdr>
            <w:top w:val="none" w:sz="0" w:space="0" w:color="auto"/>
            <w:left w:val="none" w:sz="0" w:space="0" w:color="auto"/>
            <w:bottom w:val="none" w:sz="0" w:space="0" w:color="auto"/>
            <w:right w:val="none" w:sz="0" w:space="0" w:color="auto"/>
          </w:divBdr>
        </w:div>
        <w:div w:id="1365058928">
          <w:marLeft w:val="0"/>
          <w:marRight w:val="0"/>
          <w:marTop w:val="0"/>
          <w:marBottom w:val="0"/>
          <w:divBdr>
            <w:top w:val="none" w:sz="0" w:space="0" w:color="auto"/>
            <w:left w:val="none" w:sz="0" w:space="0" w:color="auto"/>
            <w:bottom w:val="none" w:sz="0" w:space="0" w:color="auto"/>
            <w:right w:val="none" w:sz="0" w:space="0" w:color="auto"/>
          </w:divBdr>
        </w:div>
        <w:div w:id="1412459776">
          <w:marLeft w:val="0"/>
          <w:marRight w:val="0"/>
          <w:marTop w:val="0"/>
          <w:marBottom w:val="0"/>
          <w:divBdr>
            <w:top w:val="none" w:sz="0" w:space="0" w:color="auto"/>
            <w:left w:val="none" w:sz="0" w:space="0" w:color="auto"/>
            <w:bottom w:val="none" w:sz="0" w:space="0" w:color="auto"/>
            <w:right w:val="none" w:sz="0" w:space="0" w:color="auto"/>
          </w:divBdr>
        </w:div>
        <w:div w:id="176896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utoregulation.console.smartglobal.com/compose/ns/csca/pages/2763819793923440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legifrance.gouv.fr/codes/article_lc/LEGIARTI00003739892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159664-d8a6-465f-84e8-3fd9eca2f1c4">
      <Terms xmlns="http://schemas.microsoft.com/office/infopath/2007/PartnerControls"/>
    </lcf76f155ced4ddcb4097134ff3c332f>
    <TaxCatchAll xmlns="05ada635-bffe-4604-8410-0b780745d6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F1770A80A33449BA9BE868697017D" ma:contentTypeVersion="14" ma:contentTypeDescription="Crée un document." ma:contentTypeScope="" ma:versionID="5446391b83f36ac0fb9e287bab378f82">
  <xsd:schema xmlns:xsd="http://www.w3.org/2001/XMLSchema" xmlns:xs="http://www.w3.org/2001/XMLSchema" xmlns:p="http://schemas.microsoft.com/office/2006/metadata/properties" xmlns:ns2="05ada635-bffe-4604-8410-0b780745d648" xmlns:ns3="ab159664-d8a6-465f-84e8-3fd9eca2f1c4" targetNamespace="http://schemas.microsoft.com/office/2006/metadata/properties" ma:root="true" ma:fieldsID="11c405549884bf740cedf462b6706f3d" ns2:_="" ns3:_="">
    <xsd:import namespace="05ada635-bffe-4604-8410-0b780745d648"/>
    <xsd:import namespace="ab159664-d8a6-465f-84e8-3fd9eca2f1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da635-bffe-4604-8410-0b780745d64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b2a37c06-f353-49d2-a388-fe69cdfc2c44}" ma:internalName="TaxCatchAll" ma:showField="CatchAllData" ma:web="05ada635-bffe-4604-8410-0b780745d6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159664-d8a6-465f-84e8-3fd9eca2f1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324512f-7f7e-428b-a8a8-b54b3d5b66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2A5F8-4DF0-4A70-8996-FD28DF5B9C8A}">
  <ds:schemaRefs>
    <ds:schemaRef ds:uri="http://schemas.microsoft.com/sharepoint/v3/contenttype/forms"/>
  </ds:schemaRefs>
</ds:datastoreItem>
</file>

<file path=customXml/itemProps2.xml><?xml version="1.0" encoding="utf-8"?>
<ds:datastoreItem xmlns:ds="http://schemas.openxmlformats.org/officeDocument/2006/customXml" ds:itemID="{AD246895-9FCE-45ED-9C70-56C168BDBB1D}">
  <ds:schemaRefs>
    <ds:schemaRef ds:uri="http://schemas.microsoft.com/office/2006/metadata/properties"/>
    <ds:schemaRef ds:uri="http://schemas.microsoft.com/office/infopath/2007/PartnerControls"/>
    <ds:schemaRef ds:uri="ab159664-d8a6-465f-84e8-3fd9eca2f1c4"/>
    <ds:schemaRef ds:uri="05ada635-bffe-4604-8410-0b780745d648"/>
  </ds:schemaRefs>
</ds:datastoreItem>
</file>

<file path=customXml/itemProps3.xml><?xml version="1.0" encoding="utf-8"?>
<ds:datastoreItem xmlns:ds="http://schemas.openxmlformats.org/officeDocument/2006/customXml" ds:itemID="{1A5E9271-1B51-437C-AC36-6685EDA98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da635-bffe-4604-8410-0b780745d648"/>
    <ds:schemaRef ds:uri="ab159664-d8a6-465f-84e8-3fd9eca2f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6696</Characters>
  <Application>Microsoft Office Word</Application>
  <DocSecurity>0</DocSecurity>
  <Lines>55</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Younes Djemai</dc:creator>
  <cp:keywords/>
  <dc:description/>
  <cp:lastModifiedBy>Coline Lefebvre</cp:lastModifiedBy>
  <cp:revision>150</cp:revision>
  <cp:lastPrinted>2023-05-30T13:51:00Z</cp:lastPrinted>
  <dcterms:created xsi:type="dcterms:W3CDTF">2023-04-20T21:09:00Z</dcterms:created>
  <dcterms:modified xsi:type="dcterms:W3CDTF">2023-05-30T13:51:00Z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0x010100FBEF1770A80A33449BA9BE868697017D</vt:lpwstr>
  </property>
  <property fmtid="{D5CDD505-2E9C-101B-9397-08002B2CF9AE}" pid="3" name="MediaServiceImageTags">
    <vt:lpwstr/>
  </property>
</Properties>
</file>